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692F2C" w14:textId="6610DD39" w:rsidR="00936E81" w:rsidRDefault="00936E81" w:rsidP="00A432E4">
      <w:pPr>
        <w:pStyle w:val="a3"/>
        <w:spacing w:before="0" w:beforeAutospacing="0" w:after="0" w:afterAutospacing="0"/>
        <w:jc w:val="center"/>
        <w:rPr>
          <w:color w:val="000000"/>
          <w:sz w:val="27"/>
          <w:szCs w:val="27"/>
        </w:rPr>
      </w:pPr>
    </w:p>
    <w:p w14:paraId="4B439D2D" w14:textId="77777777" w:rsidR="00936E81" w:rsidRDefault="00936E81" w:rsidP="00936E81">
      <w:pPr>
        <w:pStyle w:val="a3"/>
        <w:rPr>
          <w:color w:val="000000"/>
          <w:sz w:val="27"/>
          <w:szCs w:val="27"/>
        </w:rPr>
      </w:pPr>
    </w:p>
    <w:p w14:paraId="7BF19A4A" w14:textId="77777777" w:rsidR="00936E81" w:rsidRDefault="00936E81" w:rsidP="00936E81">
      <w:pPr>
        <w:pStyle w:val="a3"/>
        <w:jc w:val="righ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Приложение</w:t>
      </w:r>
    </w:p>
    <w:p w14:paraId="7EB90C01" w14:textId="77777777" w:rsidR="00936E81" w:rsidRDefault="00936E81" w:rsidP="00936E81">
      <w:pPr>
        <w:pStyle w:val="a3"/>
        <w:jc w:val="righ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к рабочей программе дисциплины</w:t>
      </w:r>
    </w:p>
    <w:p w14:paraId="1C0E7DC6" w14:textId="77777777" w:rsidR="00936E81" w:rsidRDefault="00936E81" w:rsidP="00936E81">
      <w:pPr>
        <w:pStyle w:val="a3"/>
        <w:rPr>
          <w:color w:val="000000"/>
          <w:sz w:val="27"/>
          <w:szCs w:val="27"/>
        </w:rPr>
      </w:pPr>
    </w:p>
    <w:p w14:paraId="72FBCEB2" w14:textId="77777777" w:rsidR="00936E81" w:rsidRDefault="00936E81" w:rsidP="00936E81">
      <w:pPr>
        <w:pStyle w:val="a3"/>
        <w:rPr>
          <w:color w:val="000000"/>
          <w:sz w:val="27"/>
          <w:szCs w:val="27"/>
        </w:rPr>
      </w:pPr>
    </w:p>
    <w:p w14:paraId="41358497" w14:textId="77777777" w:rsidR="00936E81" w:rsidRDefault="00936E81" w:rsidP="00936E81">
      <w:pPr>
        <w:pStyle w:val="a3"/>
        <w:rPr>
          <w:color w:val="000000"/>
          <w:sz w:val="27"/>
          <w:szCs w:val="27"/>
        </w:rPr>
      </w:pPr>
    </w:p>
    <w:p w14:paraId="3D2C6D7F" w14:textId="77777777" w:rsidR="00936E81" w:rsidRPr="007C2394" w:rsidRDefault="00936E81" w:rsidP="00936E81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ОЦЕНОЧНЫЕ МАТЕРИАЛЫ ДЛЯ ПРОМЕЖУТОЧНОЙ АТТЕСТАЦИИ</w:t>
      </w:r>
    </w:p>
    <w:p w14:paraId="6C717667" w14:textId="77777777" w:rsidR="00936E81" w:rsidRDefault="00936E81" w:rsidP="00936E81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ПО ДИСЦИПЛИНЕ (МОДУЛЮ)</w:t>
      </w:r>
    </w:p>
    <w:p w14:paraId="57D84261" w14:textId="77777777" w:rsidR="00936E81" w:rsidRPr="007C2394" w:rsidRDefault="00936E81" w:rsidP="00936E81">
      <w:pPr>
        <w:pStyle w:val="a3"/>
        <w:jc w:val="center"/>
        <w:rPr>
          <w:b/>
          <w:color w:val="000000"/>
          <w:sz w:val="27"/>
          <w:szCs w:val="27"/>
        </w:rPr>
      </w:pPr>
    </w:p>
    <w:p w14:paraId="1E7771E9" w14:textId="77777777" w:rsidR="00936E81" w:rsidRPr="00DA546C" w:rsidRDefault="00DA546C" w:rsidP="00936E81">
      <w:pPr>
        <w:pStyle w:val="a3"/>
        <w:jc w:val="center"/>
        <w:rPr>
          <w:b/>
          <w:color w:val="000000"/>
          <w:sz w:val="32"/>
          <w:szCs w:val="28"/>
        </w:rPr>
      </w:pPr>
      <w:r w:rsidRPr="00DA546C">
        <w:rPr>
          <w:b/>
          <w:color w:val="000000"/>
          <w:sz w:val="32"/>
          <w:szCs w:val="28"/>
        </w:rPr>
        <w:t>Строительная механика</w:t>
      </w:r>
    </w:p>
    <w:p w14:paraId="6759B5FC" w14:textId="77777777" w:rsidR="00936E81" w:rsidRDefault="00936E81" w:rsidP="00936E81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 (наименование дисциплины(модуля)</w:t>
      </w:r>
    </w:p>
    <w:p w14:paraId="77A7632E" w14:textId="77777777" w:rsidR="00936E81" w:rsidRDefault="00936E81" w:rsidP="00936E81">
      <w:pPr>
        <w:pStyle w:val="a3"/>
        <w:jc w:val="center"/>
        <w:rPr>
          <w:color w:val="000000"/>
          <w:sz w:val="27"/>
          <w:szCs w:val="27"/>
        </w:rPr>
      </w:pPr>
    </w:p>
    <w:p w14:paraId="6B94C55C" w14:textId="77777777" w:rsidR="00936E81" w:rsidRDefault="00936E81" w:rsidP="00936E81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Специальность</w:t>
      </w:r>
    </w:p>
    <w:p w14:paraId="456438C2" w14:textId="1228AEE4" w:rsidR="00DA546C" w:rsidRDefault="00DA546C" w:rsidP="00DA546C">
      <w:pPr>
        <w:widowControl w:val="0"/>
        <w:autoSpaceDE w:val="0"/>
        <w:autoSpaceDN w:val="0"/>
        <w:adjustRightInd w:val="0"/>
        <w:spacing w:after="0" w:line="360" w:lineRule="auto"/>
        <w:ind w:right="15"/>
        <w:jc w:val="center"/>
        <w:rPr>
          <w:rFonts w:ascii="Times New Roman" w:hAnsi="Times New Roman" w:cs="Times New Roman"/>
          <w:bCs/>
          <w:color w:val="000000"/>
          <w:sz w:val="28"/>
          <w:szCs w:val="28"/>
          <w:u w:val="single"/>
        </w:rPr>
      </w:pPr>
      <w:r>
        <w:rPr>
          <w:color w:val="000000"/>
          <w:sz w:val="32"/>
          <w:szCs w:val="32"/>
          <w:u w:val="single"/>
        </w:rPr>
        <w:t>23.05.06</w:t>
      </w:r>
      <w:r w:rsidR="00936E81" w:rsidRPr="004F0BF7">
        <w:rPr>
          <w:color w:val="000000"/>
          <w:sz w:val="32"/>
          <w:szCs w:val="32"/>
          <w:u w:val="single"/>
        </w:rPr>
        <w:t xml:space="preserve"> </w:t>
      </w:r>
      <w:r w:rsidRPr="00DA546C">
        <w:rPr>
          <w:rFonts w:ascii="Times New Roman" w:hAnsi="Times New Roman" w:cs="Times New Roman"/>
          <w:bCs/>
          <w:color w:val="000000"/>
          <w:sz w:val="28"/>
          <w:szCs w:val="28"/>
          <w:u w:val="single"/>
        </w:rPr>
        <w:t xml:space="preserve">Строительство </w:t>
      </w:r>
      <w:r w:rsidR="008166A7" w:rsidRPr="00DA546C">
        <w:rPr>
          <w:rFonts w:ascii="Times New Roman" w:hAnsi="Times New Roman" w:cs="Times New Roman"/>
          <w:bCs/>
          <w:color w:val="000000"/>
          <w:sz w:val="28"/>
          <w:szCs w:val="28"/>
          <w:u w:val="single"/>
        </w:rPr>
        <w:t>железных дорог</w:t>
      </w:r>
      <w:r w:rsidRPr="00DA546C">
        <w:rPr>
          <w:rFonts w:ascii="Times New Roman" w:hAnsi="Times New Roman" w:cs="Times New Roman"/>
          <w:bCs/>
          <w:color w:val="000000"/>
          <w:sz w:val="28"/>
          <w:szCs w:val="28"/>
          <w:u w:val="single"/>
        </w:rPr>
        <w:t>,</w:t>
      </w:r>
      <w:r>
        <w:rPr>
          <w:rFonts w:ascii="Times New Roman" w:hAnsi="Times New Roman" w:cs="Times New Roman"/>
          <w:bCs/>
          <w:color w:val="000000"/>
          <w:sz w:val="28"/>
          <w:szCs w:val="28"/>
          <w:u w:val="single"/>
        </w:rPr>
        <w:t xml:space="preserve"> </w:t>
      </w:r>
      <w:r w:rsidR="008166A7" w:rsidRPr="00DA546C">
        <w:rPr>
          <w:rFonts w:ascii="Times New Roman" w:hAnsi="Times New Roman" w:cs="Times New Roman"/>
          <w:bCs/>
          <w:color w:val="000000"/>
          <w:sz w:val="28"/>
          <w:szCs w:val="28"/>
          <w:u w:val="single"/>
        </w:rPr>
        <w:t>мостов и</w:t>
      </w:r>
      <w:r w:rsidRPr="00DA546C">
        <w:rPr>
          <w:rFonts w:ascii="Times New Roman" w:hAnsi="Times New Roman" w:cs="Times New Roman"/>
          <w:bCs/>
          <w:color w:val="000000"/>
          <w:sz w:val="28"/>
          <w:szCs w:val="28"/>
          <w:u w:val="single"/>
        </w:rPr>
        <w:t xml:space="preserve">  транспортных</w:t>
      </w:r>
    </w:p>
    <w:p w14:paraId="30E23854" w14:textId="77777777" w:rsidR="00936E81" w:rsidRPr="00DA546C" w:rsidRDefault="00DA546C" w:rsidP="00DA546C">
      <w:pPr>
        <w:widowControl w:val="0"/>
        <w:autoSpaceDE w:val="0"/>
        <w:autoSpaceDN w:val="0"/>
        <w:adjustRightInd w:val="0"/>
        <w:spacing w:after="0" w:line="360" w:lineRule="auto"/>
        <w:ind w:right="15"/>
        <w:jc w:val="center"/>
        <w:rPr>
          <w:rFonts w:ascii="Times New Roman" w:hAnsi="Times New Roman" w:cs="Times New Roman"/>
          <w:bCs/>
          <w:color w:val="000000"/>
          <w:sz w:val="28"/>
          <w:szCs w:val="28"/>
          <w:u w:val="single"/>
        </w:rPr>
      </w:pPr>
      <w:r w:rsidRPr="00DA546C">
        <w:rPr>
          <w:rFonts w:ascii="Times New Roman" w:hAnsi="Times New Roman" w:cs="Times New Roman"/>
          <w:bCs/>
          <w:color w:val="000000"/>
          <w:sz w:val="28"/>
          <w:szCs w:val="28"/>
          <w:u w:val="single"/>
        </w:rPr>
        <w:t>тоннелей</w:t>
      </w:r>
    </w:p>
    <w:p w14:paraId="7197BDC9" w14:textId="77777777" w:rsidR="00936E81" w:rsidRDefault="00936E81" w:rsidP="00936E81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(код и наименование)</w:t>
      </w:r>
    </w:p>
    <w:p w14:paraId="6558CEF7" w14:textId="77777777" w:rsidR="00B231AD" w:rsidRDefault="00936E81" w:rsidP="00B231AD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Специализация</w:t>
      </w:r>
    </w:p>
    <w:p w14:paraId="38A6F0A9" w14:textId="1C3B59EC" w:rsidR="00936E81" w:rsidRDefault="004C1E09" w:rsidP="00936E81">
      <w:pPr>
        <w:pStyle w:val="a3"/>
        <w:jc w:val="center"/>
        <w:rPr>
          <w:color w:val="000000"/>
          <w:sz w:val="27"/>
          <w:szCs w:val="27"/>
        </w:rPr>
      </w:pPr>
      <w:r w:rsidRPr="004C1E09">
        <w:rPr>
          <w:color w:val="201F35"/>
          <w:sz w:val="28"/>
          <w:szCs w:val="28"/>
          <w:shd w:val="clear" w:color="auto" w:fill="FFFFFF"/>
        </w:rPr>
        <w:t>Управление техническим состоянием железнодорожного пути</w:t>
      </w:r>
      <w:r w:rsidRPr="004C1E09">
        <w:rPr>
          <w:color w:val="201F35"/>
          <w:sz w:val="28"/>
          <w:szCs w:val="28"/>
          <w:shd w:val="clear" w:color="auto" w:fill="FFFFFF"/>
        </w:rPr>
        <w:t xml:space="preserve"> </w:t>
      </w:r>
      <w:r w:rsidR="00936E81">
        <w:rPr>
          <w:color w:val="000000"/>
          <w:sz w:val="27"/>
          <w:szCs w:val="27"/>
        </w:rPr>
        <w:t>(наименование)</w:t>
      </w:r>
    </w:p>
    <w:p w14:paraId="776B48DA" w14:textId="77777777" w:rsidR="00936E81" w:rsidRDefault="00936E81" w:rsidP="00B231AD">
      <w:pPr>
        <w:pStyle w:val="a3"/>
        <w:rPr>
          <w:color w:val="000000"/>
          <w:sz w:val="27"/>
          <w:szCs w:val="27"/>
        </w:rPr>
      </w:pPr>
    </w:p>
    <w:p w14:paraId="69D6BBA5" w14:textId="77777777" w:rsidR="00473A77" w:rsidRDefault="00473A77" w:rsidP="00B231AD">
      <w:pPr>
        <w:pStyle w:val="a3"/>
        <w:rPr>
          <w:color w:val="000000"/>
          <w:sz w:val="27"/>
          <w:szCs w:val="27"/>
        </w:rPr>
      </w:pPr>
    </w:p>
    <w:p w14:paraId="7FE07CFA" w14:textId="77777777" w:rsidR="004C1E09" w:rsidRDefault="004C1E09" w:rsidP="00936E81">
      <w:pPr>
        <w:pStyle w:val="a3"/>
        <w:jc w:val="center"/>
        <w:rPr>
          <w:color w:val="000000"/>
          <w:sz w:val="27"/>
          <w:szCs w:val="27"/>
        </w:rPr>
      </w:pPr>
    </w:p>
    <w:p w14:paraId="1F36A1CF" w14:textId="77777777" w:rsidR="004C1E09" w:rsidRDefault="004C1E09" w:rsidP="00936E81">
      <w:pPr>
        <w:pStyle w:val="a3"/>
        <w:jc w:val="center"/>
        <w:rPr>
          <w:color w:val="000000"/>
          <w:sz w:val="27"/>
          <w:szCs w:val="27"/>
        </w:rPr>
      </w:pPr>
    </w:p>
    <w:p w14:paraId="72022700" w14:textId="77777777" w:rsidR="004C1E09" w:rsidRDefault="004C1E09" w:rsidP="00936E81">
      <w:pPr>
        <w:pStyle w:val="a3"/>
        <w:jc w:val="center"/>
        <w:rPr>
          <w:color w:val="000000"/>
          <w:sz w:val="27"/>
          <w:szCs w:val="27"/>
        </w:rPr>
      </w:pPr>
    </w:p>
    <w:p w14:paraId="6DE98ADF" w14:textId="0DEA566C" w:rsidR="00936E81" w:rsidRDefault="00936E81" w:rsidP="00936E81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>Содержание</w:t>
      </w:r>
    </w:p>
    <w:p w14:paraId="3381765D" w14:textId="77777777" w:rsidR="00936E81" w:rsidRDefault="00936E81" w:rsidP="00936E81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1. Пояснительная записка.</w:t>
      </w:r>
    </w:p>
    <w:p w14:paraId="08A69040" w14:textId="77777777" w:rsidR="00936E81" w:rsidRDefault="00936E81" w:rsidP="00936E81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2. Типовые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компетенций.</w:t>
      </w:r>
    </w:p>
    <w:p w14:paraId="78F89F25" w14:textId="77777777" w:rsidR="00936E81" w:rsidRDefault="00936E81" w:rsidP="00936E81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3. Методические материалы, определяющие процедуру и критерии оценивания сформированности компетенций при проведении промежуточной аттестации.</w:t>
      </w:r>
    </w:p>
    <w:p w14:paraId="74FE3B9C" w14:textId="77777777" w:rsidR="00936E81" w:rsidRDefault="00936E81" w:rsidP="00936E81"/>
    <w:p w14:paraId="5841C289" w14:textId="77777777" w:rsidR="00936E81" w:rsidRDefault="00936E81" w:rsidP="00936E81"/>
    <w:p w14:paraId="6DD0ED24" w14:textId="77777777" w:rsidR="00936E81" w:rsidRDefault="00936E81" w:rsidP="00936E81"/>
    <w:p w14:paraId="03266316" w14:textId="77777777" w:rsidR="00936E81" w:rsidRDefault="00936E81" w:rsidP="00936E81"/>
    <w:p w14:paraId="72B3F0C5" w14:textId="77777777" w:rsidR="00936E81" w:rsidRDefault="00936E81" w:rsidP="00936E81"/>
    <w:p w14:paraId="7C28B518" w14:textId="77777777" w:rsidR="00936E81" w:rsidRDefault="00936E81" w:rsidP="00936E81"/>
    <w:p w14:paraId="40B8507B" w14:textId="77777777" w:rsidR="00936E81" w:rsidRDefault="00936E81" w:rsidP="00936E81"/>
    <w:p w14:paraId="79F454C6" w14:textId="77777777" w:rsidR="00936E81" w:rsidRDefault="00936E81" w:rsidP="00936E81"/>
    <w:p w14:paraId="2D6524D2" w14:textId="77777777" w:rsidR="00936E81" w:rsidRDefault="00936E81" w:rsidP="00936E81"/>
    <w:p w14:paraId="1C424D8E" w14:textId="77777777" w:rsidR="00936E81" w:rsidRDefault="00936E81" w:rsidP="00936E81"/>
    <w:p w14:paraId="36A5FC14" w14:textId="77777777" w:rsidR="00936E81" w:rsidRDefault="00936E81" w:rsidP="00936E81"/>
    <w:p w14:paraId="18C46DA6" w14:textId="77777777" w:rsidR="00936E81" w:rsidRDefault="00936E81" w:rsidP="00936E81"/>
    <w:p w14:paraId="42AF3FBD" w14:textId="77777777" w:rsidR="00936E81" w:rsidRDefault="00936E81" w:rsidP="00936E81"/>
    <w:p w14:paraId="582D059C" w14:textId="77777777" w:rsidR="00936E81" w:rsidRDefault="00936E81" w:rsidP="00936E81"/>
    <w:p w14:paraId="523D043E" w14:textId="77777777" w:rsidR="00936E81" w:rsidRDefault="00936E81" w:rsidP="00936E81"/>
    <w:p w14:paraId="09D89ECF" w14:textId="77777777" w:rsidR="00936E81" w:rsidRDefault="00936E81" w:rsidP="00936E81"/>
    <w:p w14:paraId="56512E55" w14:textId="77777777" w:rsidR="00936E81" w:rsidRDefault="00936E81" w:rsidP="00936E81"/>
    <w:p w14:paraId="036B697F" w14:textId="77777777" w:rsidR="00936E81" w:rsidRDefault="00936E81" w:rsidP="00936E81"/>
    <w:p w14:paraId="4ABACEDB" w14:textId="77777777" w:rsidR="00936E81" w:rsidRDefault="00936E81" w:rsidP="00936E81"/>
    <w:p w14:paraId="7B9E775B" w14:textId="77777777" w:rsidR="00936E81" w:rsidRDefault="00936E81" w:rsidP="00936E81"/>
    <w:p w14:paraId="0955C90F" w14:textId="77777777" w:rsidR="00936E81" w:rsidRDefault="00936E81" w:rsidP="00936E81"/>
    <w:p w14:paraId="3B0F069D" w14:textId="77777777" w:rsidR="00936E81" w:rsidRDefault="00936E81" w:rsidP="00936E81"/>
    <w:p w14:paraId="4A7D776C" w14:textId="77777777" w:rsidR="00936E81" w:rsidRDefault="00936E81" w:rsidP="00936E81"/>
    <w:p w14:paraId="4A5B4187" w14:textId="77777777" w:rsidR="00936E81" w:rsidRDefault="00936E81" w:rsidP="00936E81"/>
    <w:p w14:paraId="29EDA2F9" w14:textId="77777777" w:rsidR="00936E81" w:rsidRDefault="00936E81" w:rsidP="00936E81"/>
    <w:p w14:paraId="1C91F683" w14:textId="77777777" w:rsidR="00936E81" w:rsidRPr="00FF1343" w:rsidRDefault="00936E81" w:rsidP="00936E81">
      <w:pPr>
        <w:pStyle w:val="a3"/>
        <w:jc w:val="center"/>
        <w:rPr>
          <w:b/>
          <w:color w:val="000000"/>
          <w:sz w:val="27"/>
          <w:szCs w:val="27"/>
        </w:rPr>
      </w:pPr>
      <w:r w:rsidRPr="00FF1343">
        <w:rPr>
          <w:b/>
          <w:color w:val="000000"/>
          <w:sz w:val="27"/>
          <w:szCs w:val="27"/>
        </w:rPr>
        <w:lastRenderedPageBreak/>
        <w:t>1. Пояснительная записка</w:t>
      </w:r>
    </w:p>
    <w:p w14:paraId="26AAC114" w14:textId="77777777" w:rsidR="00936E81" w:rsidRDefault="00936E81" w:rsidP="00936E81">
      <w:pPr>
        <w:pStyle w:val="a3"/>
        <w:ind w:firstLine="708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7FBDECA9" w14:textId="1087E7E5" w:rsidR="00936E81" w:rsidRDefault="00936E81" w:rsidP="00936E81">
      <w:pPr>
        <w:pStyle w:val="a3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Формы промежуточной аттестации: </w:t>
      </w:r>
      <w:r w:rsidR="004C1E09">
        <w:rPr>
          <w:color w:val="000000"/>
          <w:sz w:val="27"/>
          <w:szCs w:val="27"/>
        </w:rPr>
        <w:t xml:space="preserve">очная форма обучения - </w:t>
      </w:r>
      <w:r>
        <w:rPr>
          <w:color w:val="000000"/>
          <w:sz w:val="27"/>
          <w:szCs w:val="27"/>
        </w:rPr>
        <w:t>зачет</w:t>
      </w:r>
      <w:r w:rsidR="00F03D0B">
        <w:rPr>
          <w:color w:val="000000"/>
          <w:sz w:val="27"/>
          <w:szCs w:val="27"/>
        </w:rPr>
        <w:t xml:space="preserve"> (</w:t>
      </w:r>
      <w:r w:rsidR="000C030F">
        <w:rPr>
          <w:color w:val="000000"/>
          <w:sz w:val="27"/>
          <w:szCs w:val="27"/>
        </w:rPr>
        <w:t>5</w:t>
      </w:r>
      <w:r w:rsidR="00F03D0B">
        <w:rPr>
          <w:color w:val="000000"/>
          <w:sz w:val="27"/>
          <w:szCs w:val="27"/>
        </w:rPr>
        <w:t xml:space="preserve"> семестр)</w:t>
      </w:r>
      <w:r w:rsidR="008B09CB">
        <w:rPr>
          <w:color w:val="000000"/>
          <w:sz w:val="27"/>
          <w:szCs w:val="27"/>
        </w:rPr>
        <w:t>, экзамен</w:t>
      </w:r>
      <w:r w:rsidR="00292BD8">
        <w:rPr>
          <w:color w:val="000000"/>
          <w:sz w:val="27"/>
          <w:szCs w:val="27"/>
        </w:rPr>
        <w:t>,</w:t>
      </w:r>
      <w:r w:rsidR="00F03D0B">
        <w:rPr>
          <w:color w:val="000000"/>
          <w:sz w:val="27"/>
          <w:szCs w:val="27"/>
        </w:rPr>
        <w:t xml:space="preserve"> (</w:t>
      </w:r>
      <w:r w:rsidR="000C030F">
        <w:rPr>
          <w:color w:val="000000"/>
          <w:sz w:val="27"/>
          <w:szCs w:val="27"/>
        </w:rPr>
        <w:t>6</w:t>
      </w:r>
      <w:r w:rsidR="00F03D0B">
        <w:rPr>
          <w:color w:val="000000"/>
          <w:sz w:val="27"/>
          <w:szCs w:val="27"/>
        </w:rPr>
        <w:t xml:space="preserve"> семестр)</w:t>
      </w:r>
      <w:r w:rsidR="004C1E09">
        <w:rPr>
          <w:color w:val="000000"/>
          <w:sz w:val="27"/>
          <w:szCs w:val="27"/>
        </w:rPr>
        <w:t>, заочная форма обучения – зачет (3 курс), экзамен (4 курс).</w:t>
      </w:r>
    </w:p>
    <w:p w14:paraId="342D0BC7" w14:textId="1D2A3486" w:rsidR="00936E81" w:rsidRDefault="00936E81" w:rsidP="00936E81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Перечень компетенций, формируемых в процессе освоения дисциплины</w:t>
      </w:r>
    </w:p>
    <w:tbl>
      <w:tblPr>
        <w:tblW w:w="562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855"/>
        <w:gridCol w:w="2909"/>
      </w:tblGrid>
      <w:tr w:rsidR="004C1E09" w:rsidRPr="009B4FAE" w14:paraId="52F7DC47" w14:textId="77777777" w:rsidTr="004C1E09">
        <w:trPr>
          <w:trHeight w:val="20"/>
          <w:jc w:val="center"/>
        </w:trPr>
        <w:tc>
          <w:tcPr>
            <w:tcW w:w="7855" w:type="dxa"/>
            <w:tcBorders>
              <w:bottom w:val="thickThinSmallGap" w:sz="12" w:space="0" w:color="auto"/>
            </w:tcBorders>
            <w:vAlign w:val="center"/>
          </w:tcPr>
          <w:p w14:paraId="3DF52E9C" w14:textId="77777777" w:rsidR="004C1E09" w:rsidRPr="0013475A" w:rsidRDefault="004C1E09" w:rsidP="009A3D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909" w:type="dxa"/>
            <w:tcBorders>
              <w:bottom w:val="thickThinSmallGap" w:sz="12" w:space="0" w:color="auto"/>
            </w:tcBorders>
            <w:vAlign w:val="center"/>
          </w:tcPr>
          <w:p w14:paraId="0209F490" w14:textId="77777777" w:rsidR="004C1E09" w:rsidRPr="0013475A" w:rsidRDefault="004C1E09" w:rsidP="009A3D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4C1E09" w:rsidRPr="009B4FAE" w14:paraId="4D7644DF" w14:textId="77777777" w:rsidTr="004C1E09">
        <w:trPr>
          <w:trHeight w:val="310"/>
          <w:jc w:val="center"/>
        </w:trPr>
        <w:tc>
          <w:tcPr>
            <w:tcW w:w="7855" w:type="dxa"/>
            <w:tcBorders>
              <w:top w:val="thickThinSmallGap" w:sz="12" w:space="0" w:color="auto"/>
              <w:bottom w:val="thickThinSmallGap" w:sz="12" w:space="0" w:color="auto"/>
            </w:tcBorders>
          </w:tcPr>
          <w:p w14:paraId="09CA70D5" w14:textId="46A56D2C" w:rsidR="004C1E09" w:rsidRPr="004C1E09" w:rsidRDefault="004C1E09" w:rsidP="009A3DE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4C1E09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 xml:space="preserve">ОПК-4 </w:t>
            </w:r>
            <w:r w:rsidRPr="004C1E0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2909" w:type="dxa"/>
            <w:tcBorders>
              <w:top w:val="thickThinSmallGap" w:sz="12" w:space="0" w:color="auto"/>
              <w:bottom w:val="thickThinSmallGap" w:sz="12" w:space="0" w:color="auto"/>
            </w:tcBorders>
          </w:tcPr>
          <w:p w14:paraId="3657481D" w14:textId="19440C00" w:rsidR="004C1E09" w:rsidRPr="004C1E09" w:rsidRDefault="004C1E09" w:rsidP="009A3DE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4C1E09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>ОПК-4.7</w:t>
            </w:r>
          </w:p>
        </w:tc>
      </w:tr>
    </w:tbl>
    <w:p w14:paraId="6240964F" w14:textId="77777777" w:rsidR="00936E81" w:rsidRDefault="00936E81" w:rsidP="00936E81">
      <w:pPr>
        <w:pStyle w:val="a3"/>
        <w:rPr>
          <w:color w:val="000000"/>
          <w:sz w:val="27"/>
          <w:szCs w:val="27"/>
        </w:rPr>
      </w:pPr>
    </w:p>
    <w:p w14:paraId="62D338E0" w14:textId="77777777" w:rsidR="00936E81" w:rsidRDefault="00936E81" w:rsidP="00936E81">
      <w:pPr>
        <w:pStyle w:val="a3"/>
        <w:spacing w:before="0" w:beforeAutospacing="0" w:after="0" w:afterAutospacing="0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Результаты обучения по дисциплине, соотнесенные с планируемыми</w:t>
      </w:r>
    </w:p>
    <w:p w14:paraId="5C39E3F5" w14:textId="77777777" w:rsidR="00936E81" w:rsidRDefault="00936E81" w:rsidP="00936E81">
      <w:pPr>
        <w:pStyle w:val="a3"/>
        <w:spacing w:before="0" w:beforeAutospacing="0" w:after="0" w:afterAutospacing="0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результатами освоения образовательной программы</w:t>
      </w:r>
    </w:p>
    <w:p w14:paraId="33EB0E23" w14:textId="77777777" w:rsidR="00936E81" w:rsidRDefault="00936E81" w:rsidP="00936E81">
      <w:pPr>
        <w:pStyle w:val="a3"/>
        <w:spacing w:before="0" w:beforeAutospacing="0" w:after="0" w:afterAutospacing="0"/>
        <w:jc w:val="center"/>
        <w:rPr>
          <w:color w:val="000000"/>
          <w:sz w:val="27"/>
          <w:szCs w:val="27"/>
        </w:rPr>
      </w:pPr>
    </w:p>
    <w:tbl>
      <w:tblPr>
        <w:tblStyle w:val="a5"/>
        <w:tblW w:w="9723" w:type="dxa"/>
        <w:tblLook w:val="04A0" w:firstRow="1" w:lastRow="0" w:firstColumn="1" w:lastColumn="0" w:noHBand="0" w:noVBand="1"/>
      </w:tblPr>
      <w:tblGrid>
        <w:gridCol w:w="2768"/>
        <w:gridCol w:w="4129"/>
        <w:gridCol w:w="2826"/>
      </w:tblGrid>
      <w:tr w:rsidR="00936E81" w14:paraId="67244909" w14:textId="77777777" w:rsidTr="002A1979">
        <w:trPr>
          <w:trHeight w:val="613"/>
        </w:trPr>
        <w:tc>
          <w:tcPr>
            <w:tcW w:w="2768" w:type="dxa"/>
          </w:tcPr>
          <w:p w14:paraId="5B8A3047" w14:textId="5CB6CDC2" w:rsidR="00936E81" w:rsidRDefault="004C1E09" w:rsidP="00B567ED">
            <w:pPr>
              <w:pStyle w:val="a3"/>
              <w:rPr>
                <w:color w:val="000000"/>
                <w:sz w:val="27"/>
                <w:szCs w:val="27"/>
              </w:rPr>
            </w:pPr>
            <w:r>
              <w:rPr>
                <w:sz w:val="20"/>
                <w:szCs w:val="20"/>
              </w:rPr>
              <w:t>Код и наименование и</w:t>
            </w:r>
            <w:r w:rsidRPr="009B4FAE">
              <w:rPr>
                <w:sz w:val="20"/>
                <w:szCs w:val="20"/>
              </w:rPr>
              <w:t>ндикатор</w:t>
            </w:r>
            <w:r>
              <w:rPr>
                <w:sz w:val="20"/>
                <w:szCs w:val="20"/>
              </w:rPr>
              <w:t>а</w:t>
            </w:r>
            <w:r w:rsidRPr="009B4FAE">
              <w:rPr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129" w:type="dxa"/>
          </w:tcPr>
          <w:p w14:paraId="5F6AEC48" w14:textId="77777777" w:rsidR="00936E81" w:rsidRDefault="00936E81" w:rsidP="00B567ED">
            <w:pPr>
              <w:pStyle w:val="a3"/>
              <w:rPr>
                <w:color w:val="000000"/>
                <w:sz w:val="27"/>
                <w:szCs w:val="27"/>
              </w:rPr>
            </w:pPr>
            <w:r w:rsidRPr="00AF150D">
              <w:t>Результаты обучения по дисциплине</w:t>
            </w:r>
          </w:p>
        </w:tc>
        <w:tc>
          <w:tcPr>
            <w:tcW w:w="2826" w:type="dxa"/>
          </w:tcPr>
          <w:p w14:paraId="23F773DA" w14:textId="77777777" w:rsidR="00936E81" w:rsidRDefault="00936E81" w:rsidP="00B567ED">
            <w:pPr>
              <w:pStyle w:val="a3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 xml:space="preserve">Оценочные материалы </w:t>
            </w:r>
          </w:p>
        </w:tc>
      </w:tr>
      <w:tr w:rsidR="00936E81" w14:paraId="5EA0FCA1" w14:textId="77777777" w:rsidTr="002A1979">
        <w:trPr>
          <w:trHeight w:val="2043"/>
        </w:trPr>
        <w:tc>
          <w:tcPr>
            <w:tcW w:w="2768" w:type="dxa"/>
            <w:vMerge w:val="restart"/>
          </w:tcPr>
          <w:p w14:paraId="4A2D5950" w14:textId="77777777" w:rsidR="00936E81" w:rsidRPr="000B079F" w:rsidRDefault="008D682F" w:rsidP="008D682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D682F">
              <w:rPr>
                <w:rFonts w:ascii="Times New Roman" w:hAnsi="Times New Roman" w:cs="Times New Roman"/>
                <w:color w:val="201F35"/>
                <w:sz w:val="20"/>
                <w:szCs w:val="20"/>
                <w:shd w:val="clear" w:color="auto" w:fill="FFFFFF"/>
              </w:rPr>
              <w:t>ОПК-4.7: Выполняет оценку условий работы строительных конструкций при различных видах нагружений</w:t>
            </w:r>
          </w:p>
        </w:tc>
        <w:tc>
          <w:tcPr>
            <w:tcW w:w="4129" w:type="dxa"/>
          </w:tcPr>
          <w:p w14:paraId="48C837BD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Обучающийся знает: - кинематический анализ схем сооружений;</w:t>
            </w:r>
          </w:p>
          <w:p w14:paraId="440F3A28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расчет сооружений на неподвижную нагрузку;</w:t>
            </w:r>
          </w:p>
          <w:p w14:paraId="1736EAF9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расчет сооружений на подвижную нагрузку;</w:t>
            </w:r>
          </w:p>
          <w:p w14:paraId="30E10F26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определение перемещений в сооружениях;</w:t>
            </w:r>
          </w:p>
          <w:p w14:paraId="450F0397" w14:textId="77777777" w:rsidR="00936E81" w:rsidRPr="000B079F" w:rsidRDefault="00936E81" w:rsidP="000B07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расчет статически неопределимых систем.</w:t>
            </w:r>
          </w:p>
        </w:tc>
        <w:tc>
          <w:tcPr>
            <w:tcW w:w="2826" w:type="dxa"/>
          </w:tcPr>
          <w:p w14:paraId="6C098913" w14:textId="77777777" w:rsidR="008B09CB" w:rsidRDefault="008B09CB" w:rsidP="00DD753B">
            <w:pPr>
              <w:pStyle w:val="a3"/>
              <w:spacing w:before="0" w:beforeAutospacing="0" w:after="0" w:afterAutospacing="0"/>
              <w:rPr>
                <w:sz w:val="20"/>
                <w:szCs w:val="20"/>
              </w:rPr>
            </w:pPr>
          </w:p>
          <w:p w14:paraId="44DC9A35" w14:textId="77777777" w:rsidR="00DD753B" w:rsidRPr="00F03F08" w:rsidRDefault="00DD753B" w:rsidP="00DD753B">
            <w:pPr>
              <w:pStyle w:val="a3"/>
              <w:spacing w:before="0" w:beforeAutospacing="0" w:after="0" w:afterAutospacing="0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 xml:space="preserve">Примеры тестовых вопросов  </w:t>
            </w:r>
          </w:p>
          <w:p w14:paraId="5E14CA47" w14:textId="77777777" w:rsidR="00936E81" w:rsidRPr="00736799" w:rsidRDefault="00DD753B" w:rsidP="00736799">
            <w:pPr>
              <w:pStyle w:val="a3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по темам </w:t>
            </w:r>
          </w:p>
        </w:tc>
      </w:tr>
      <w:tr w:rsidR="00936E81" w14:paraId="6E8373A3" w14:textId="77777777" w:rsidTr="002A1979">
        <w:trPr>
          <w:trHeight w:val="143"/>
        </w:trPr>
        <w:tc>
          <w:tcPr>
            <w:tcW w:w="2768" w:type="dxa"/>
            <w:vMerge/>
          </w:tcPr>
          <w:p w14:paraId="61088979" w14:textId="77777777" w:rsidR="00936E81" w:rsidRPr="000B079F" w:rsidRDefault="00936E81" w:rsidP="00B567ED">
            <w:pPr>
              <w:pStyle w:val="a3"/>
              <w:rPr>
                <w:color w:val="000000"/>
                <w:sz w:val="20"/>
                <w:szCs w:val="20"/>
              </w:rPr>
            </w:pPr>
          </w:p>
        </w:tc>
        <w:tc>
          <w:tcPr>
            <w:tcW w:w="4129" w:type="dxa"/>
          </w:tcPr>
          <w:p w14:paraId="1F8ED0C2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Обучающийся умеет: - составить статическую схему реального сооружения;</w:t>
            </w:r>
          </w:p>
          <w:p w14:paraId="44EB683C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выбрать невыгодные сочетания нагрузок;</w:t>
            </w:r>
          </w:p>
          <w:p w14:paraId="160AA3C3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выполнять статические и прочностные расчеты транспортных сооружений;</w:t>
            </w:r>
          </w:p>
          <w:p w14:paraId="31391AC6" w14:textId="77777777" w:rsidR="00936E81" w:rsidRPr="000B079F" w:rsidRDefault="00936E81" w:rsidP="000B07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пользоваться методами строительной механики для определения усилий, перемещений, углов поворота и т.д.</w:t>
            </w:r>
          </w:p>
        </w:tc>
        <w:tc>
          <w:tcPr>
            <w:tcW w:w="2826" w:type="dxa"/>
          </w:tcPr>
          <w:p w14:paraId="76C4FAD6" w14:textId="77777777" w:rsidR="008B09CB" w:rsidRDefault="008B09CB" w:rsidP="00DD753B">
            <w:pPr>
              <w:pStyle w:val="a3"/>
              <w:rPr>
                <w:sz w:val="20"/>
                <w:szCs w:val="20"/>
              </w:rPr>
            </w:pPr>
          </w:p>
          <w:p w14:paraId="7DD7ECEF" w14:textId="77777777" w:rsidR="00DD753B" w:rsidRDefault="00DD753B" w:rsidP="00DD753B">
            <w:pPr>
              <w:pStyle w:val="a3"/>
              <w:rPr>
                <w:sz w:val="20"/>
                <w:szCs w:val="20"/>
              </w:rPr>
            </w:pPr>
            <w:r w:rsidRPr="00B04EF2">
              <w:rPr>
                <w:sz w:val="20"/>
                <w:szCs w:val="20"/>
              </w:rPr>
              <w:t>Задания к зачету и экзамену.</w:t>
            </w:r>
          </w:p>
          <w:p w14:paraId="5FA97D24" w14:textId="77777777" w:rsidR="00DD753B" w:rsidRDefault="00DD753B" w:rsidP="00DD753B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Вопросы к зачету </w:t>
            </w:r>
            <w:r w:rsidRPr="00B04EF2">
              <w:rPr>
                <w:sz w:val="20"/>
                <w:szCs w:val="20"/>
              </w:rPr>
              <w:t xml:space="preserve"> </w:t>
            </w:r>
          </w:p>
          <w:p w14:paraId="0432B2B6" w14:textId="77777777" w:rsidR="00DD753B" w:rsidRPr="00B04EF2" w:rsidRDefault="00DD753B" w:rsidP="00DD753B">
            <w:pPr>
              <w:pStyle w:val="a3"/>
              <w:rPr>
                <w:sz w:val="20"/>
                <w:szCs w:val="20"/>
              </w:rPr>
            </w:pPr>
            <w:r w:rsidRPr="00B04EF2">
              <w:rPr>
                <w:sz w:val="20"/>
                <w:szCs w:val="20"/>
              </w:rPr>
              <w:t>Вопросы к экзамену</w:t>
            </w:r>
            <w:r w:rsidR="005652A7">
              <w:rPr>
                <w:sz w:val="20"/>
                <w:szCs w:val="20"/>
              </w:rPr>
              <w:t xml:space="preserve"> </w:t>
            </w:r>
          </w:p>
          <w:p w14:paraId="27FEA16C" w14:textId="77777777" w:rsidR="00936E81" w:rsidRPr="000B079F" w:rsidRDefault="00936E81" w:rsidP="00DD753B">
            <w:pPr>
              <w:pStyle w:val="a3"/>
              <w:rPr>
                <w:color w:val="000000"/>
                <w:sz w:val="20"/>
                <w:szCs w:val="20"/>
              </w:rPr>
            </w:pPr>
          </w:p>
        </w:tc>
      </w:tr>
      <w:tr w:rsidR="00936E81" w14:paraId="5CB9BE93" w14:textId="77777777" w:rsidTr="002A1979">
        <w:trPr>
          <w:trHeight w:val="143"/>
        </w:trPr>
        <w:tc>
          <w:tcPr>
            <w:tcW w:w="2768" w:type="dxa"/>
            <w:vMerge/>
          </w:tcPr>
          <w:p w14:paraId="43F83863" w14:textId="77777777" w:rsidR="00936E81" w:rsidRPr="000B079F" w:rsidRDefault="00936E81" w:rsidP="00B567ED">
            <w:pPr>
              <w:pStyle w:val="a3"/>
              <w:rPr>
                <w:color w:val="000000"/>
                <w:sz w:val="20"/>
                <w:szCs w:val="20"/>
              </w:rPr>
            </w:pPr>
          </w:p>
        </w:tc>
        <w:tc>
          <w:tcPr>
            <w:tcW w:w="4129" w:type="dxa"/>
          </w:tcPr>
          <w:p w14:paraId="249817B1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Обучающийся владеет: - методами работы со справочной литературой методов расчета;</w:t>
            </w:r>
          </w:p>
          <w:p w14:paraId="79D1A016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методами использования ЭВМ при выполнении сложных расчетов;</w:t>
            </w:r>
          </w:p>
          <w:p w14:paraId="79F7746F" w14:textId="77777777" w:rsidR="00936E81" w:rsidRPr="000B079F" w:rsidRDefault="00936E81" w:rsidP="00936E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методами использования инженерных методов, т.е. позволяющих получать результат без использования ЭВМ;</w:t>
            </w:r>
          </w:p>
          <w:p w14:paraId="253ABDB0" w14:textId="77777777" w:rsidR="00936E81" w:rsidRPr="000B079F" w:rsidRDefault="00936E81" w:rsidP="00936E8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типовыми методами анализа напряженного и деформированного состояния элементов конструкций при простых видах  нагружений.</w:t>
            </w:r>
          </w:p>
        </w:tc>
        <w:tc>
          <w:tcPr>
            <w:tcW w:w="2826" w:type="dxa"/>
          </w:tcPr>
          <w:p w14:paraId="598BCA0D" w14:textId="77777777" w:rsidR="008B09CB" w:rsidRDefault="00DD753B" w:rsidP="00DD753B">
            <w:pPr>
              <w:pStyle w:val="a3"/>
            </w:pPr>
            <w:r>
              <w:t xml:space="preserve"> </w:t>
            </w:r>
          </w:p>
          <w:p w14:paraId="62D328A4" w14:textId="77777777" w:rsidR="00DD753B" w:rsidRPr="00DD753B" w:rsidRDefault="00DD753B" w:rsidP="00DD753B">
            <w:pPr>
              <w:pStyle w:val="a3"/>
              <w:rPr>
                <w:sz w:val="20"/>
                <w:szCs w:val="20"/>
              </w:rPr>
            </w:pPr>
            <w:r w:rsidRPr="00DD753B">
              <w:rPr>
                <w:sz w:val="20"/>
                <w:szCs w:val="20"/>
              </w:rPr>
              <w:t>Зачетный билет (образец)</w:t>
            </w:r>
          </w:p>
          <w:p w14:paraId="59CB0633" w14:textId="77777777" w:rsidR="00936E81" w:rsidRPr="000B079F" w:rsidRDefault="00DD753B" w:rsidP="00DD753B">
            <w:pPr>
              <w:pStyle w:val="a3"/>
              <w:rPr>
                <w:color w:val="000000"/>
                <w:sz w:val="20"/>
                <w:szCs w:val="20"/>
              </w:rPr>
            </w:pPr>
            <w:r w:rsidRPr="00DD753B">
              <w:rPr>
                <w:sz w:val="20"/>
                <w:szCs w:val="20"/>
              </w:rPr>
              <w:t xml:space="preserve"> Экзаменационный билет (образец)</w:t>
            </w:r>
          </w:p>
        </w:tc>
      </w:tr>
    </w:tbl>
    <w:p w14:paraId="5CD0E465" w14:textId="77777777" w:rsidR="00DE0D72" w:rsidRDefault="00DE0D72" w:rsidP="008B09C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4D6CC1C" w14:textId="77777777" w:rsidR="000B079F" w:rsidRDefault="000B079F" w:rsidP="008B09CB">
      <w:pPr>
        <w:jc w:val="center"/>
        <w:rPr>
          <w:rFonts w:ascii="Times New Roman" w:hAnsi="Times New Roman" w:cs="Times New Roman"/>
          <w:sz w:val="24"/>
          <w:szCs w:val="24"/>
        </w:rPr>
      </w:pPr>
      <w:r w:rsidRPr="00F03F08">
        <w:rPr>
          <w:rFonts w:ascii="Times New Roman" w:hAnsi="Times New Roman" w:cs="Times New Roman"/>
          <w:sz w:val="24"/>
          <w:szCs w:val="24"/>
        </w:rPr>
        <w:lastRenderedPageBreak/>
        <w:t>Промежуточная аттестация (зачет) проводится в одной из следующих форм:</w:t>
      </w:r>
    </w:p>
    <w:p w14:paraId="4F612AB5" w14:textId="60A23A1A" w:rsidR="000B079F" w:rsidRDefault="000B079F" w:rsidP="000B079F">
      <w:pPr>
        <w:jc w:val="both"/>
        <w:rPr>
          <w:rFonts w:ascii="Times New Roman" w:hAnsi="Times New Roman" w:cs="Times New Roman"/>
          <w:sz w:val="24"/>
          <w:szCs w:val="24"/>
        </w:rPr>
      </w:pPr>
      <w:r w:rsidRPr="00F03F08">
        <w:rPr>
          <w:rFonts w:ascii="Times New Roman" w:hAnsi="Times New Roman" w:cs="Times New Roman"/>
          <w:sz w:val="24"/>
          <w:szCs w:val="24"/>
        </w:rPr>
        <w:t xml:space="preserve">1) </w:t>
      </w:r>
      <w:r w:rsidR="008B09CB" w:rsidRPr="00F03F08">
        <w:rPr>
          <w:rFonts w:ascii="Times New Roman" w:hAnsi="Times New Roman" w:cs="Times New Roman"/>
          <w:sz w:val="24"/>
          <w:szCs w:val="24"/>
        </w:rPr>
        <w:t xml:space="preserve">ответ на билет, состоящий </w:t>
      </w:r>
      <w:r w:rsidR="008166A7" w:rsidRPr="00F03F08">
        <w:rPr>
          <w:rFonts w:ascii="Times New Roman" w:hAnsi="Times New Roman" w:cs="Times New Roman"/>
          <w:sz w:val="24"/>
          <w:szCs w:val="24"/>
        </w:rPr>
        <w:t xml:space="preserve">из </w:t>
      </w:r>
      <w:r w:rsidR="008166A7">
        <w:rPr>
          <w:rFonts w:ascii="Times New Roman" w:hAnsi="Times New Roman" w:cs="Times New Roman"/>
          <w:sz w:val="24"/>
          <w:szCs w:val="24"/>
        </w:rPr>
        <w:t>практического</w:t>
      </w:r>
      <w:r w:rsidR="008B09CB">
        <w:rPr>
          <w:rFonts w:ascii="Times New Roman" w:hAnsi="Times New Roman" w:cs="Times New Roman"/>
          <w:sz w:val="24"/>
          <w:szCs w:val="24"/>
        </w:rPr>
        <w:t xml:space="preserve"> задания</w:t>
      </w:r>
    </w:p>
    <w:p w14:paraId="5DB0481B" w14:textId="7A48C6F0" w:rsidR="00936E81" w:rsidRDefault="000B079F" w:rsidP="000B079F">
      <w:pPr>
        <w:jc w:val="both"/>
        <w:rPr>
          <w:rFonts w:ascii="Times New Roman" w:hAnsi="Times New Roman" w:cs="Times New Roman"/>
          <w:sz w:val="24"/>
          <w:szCs w:val="24"/>
        </w:rPr>
      </w:pPr>
      <w:r w:rsidRPr="00F03F08">
        <w:rPr>
          <w:rFonts w:ascii="Times New Roman" w:hAnsi="Times New Roman" w:cs="Times New Roman"/>
          <w:sz w:val="24"/>
          <w:szCs w:val="24"/>
        </w:rPr>
        <w:t xml:space="preserve">2) выполнение тестовых заданий в ЭИОС </w:t>
      </w:r>
      <w:r w:rsidR="00C54890">
        <w:rPr>
          <w:rFonts w:ascii="Times New Roman" w:hAnsi="Times New Roman" w:cs="Times New Roman"/>
          <w:sz w:val="24"/>
          <w:szCs w:val="24"/>
        </w:rPr>
        <w:t>Прив</w:t>
      </w:r>
      <w:r w:rsidRPr="00F03F08">
        <w:rPr>
          <w:rFonts w:ascii="Times New Roman" w:hAnsi="Times New Roman" w:cs="Times New Roman"/>
          <w:sz w:val="24"/>
          <w:szCs w:val="24"/>
        </w:rPr>
        <w:t>ГУПС.</w:t>
      </w:r>
    </w:p>
    <w:p w14:paraId="4ECB124B" w14:textId="77777777" w:rsidR="00936E81" w:rsidRDefault="00936E81" w:rsidP="00936E8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03F08">
        <w:rPr>
          <w:rFonts w:ascii="Times New Roman" w:hAnsi="Times New Roman" w:cs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5F89A2F5" w14:textId="77777777" w:rsidR="00936E81" w:rsidRDefault="00936E81" w:rsidP="00936E81">
      <w:pPr>
        <w:jc w:val="both"/>
        <w:rPr>
          <w:rFonts w:ascii="Times New Roman" w:hAnsi="Times New Roman" w:cs="Times New Roman"/>
          <w:sz w:val="24"/>
          <w:szCs w:val="24"/>
        </w:rPr>
      </w:pPr>
      <w:r w:rsidRPr="00F03F08">
        <w:rPr>
          <w:rFonts w:ascii="Times New Roman" w:hAnsi="Times New Roman" w:cs="Times New Roman"/>
          <w:sz w:val="24"/>
          <w:szCs w:val="24"/>
        </w:rPr>
        <w:t>1) ответ на билет, состоящий из теоретических вопросов и практических заданий</w:t>
      </w:r>
    </w:p>
    <w:p w14:paraId="3E3D776E" w14:textId="3639E4F2" w:rsidR="00936E81" w:rsidRDefault="00936E81" w:rsidP="00936E81">
      <w:pPr>
        <w:jc w:val="both"/>
        <w:rPr>
          <w:rFonts w:ascii="Times New Roman" w:hAnsi="Times New Roman" w:cs="Times New Roman"/>
          <w:sz w:val="24"/>
          <w:szCs w:val="24"/>
        </w:rPr>
      </w:pPr>
      <w:r w:rsidRPr="00F03F08">
        <w:rPr>
          <w:rFonts w:ascii="Times New Roman" w:hAnsi="Times New Roman" w:cs="Times New Roman"/>
          <w:sz w:val="24"/>
          <w:szCs w:val="24"/>
        </w:rPr>
        <w:t xml:space="preserve">2) выполнение тестовых заданий в ЭИОС </w:t>
      </w:r>
      <w:r w:rsidR="00C54890">
        <w:rPr>
          <w:rFonts w:ascii="Times New Roman" w:hAnsi="Times New Roman" w:cs="Times New Roman"/>
          <w:sz w:val="24"/>
          <w:szCs w:val="24"/>
        </w:rPr>
        <w:t>Прив</w:t>
      </w:r>
      <w:r w:rsidRPr="00F03F08">
        <w:rPr>
          <w:rFonts w:ascii="Times New Roman" w:hAnsi="Times New Roman" w:cs="Times New Roman"/>
          <w:sz w:val="24"/>
          <w:szCs w:val="24"/>
        </w:rPr>
        <w:t xml:space="preserve">ГУПС. </w:t>
      </w:r>
    </w:p>
    <w:p w14:paraId="571B9C6A" w14:textId="77777777" w:rsidR="000B079F" w:rsidRDefault="000B079F" w:rsidP="00936E8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94C6619" w14:textId="77777777" w:rsidR="00936E81" w:rsidRDefault="00936E81" w:rsidP="00936E8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2F5B3E2" w14:textId="77777777" w:rsidR="00936E81" w:rsidRDefault="00936E81" w:rsidP="00936E81">
      <w:pPr>
        <w:jc w:val="center"/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F03F08">
        <w:rPr>
          <w:rFonts w:ascii="Times New Roman" w:hAnsi="Times New Roman" w:cs="Times New Roman"/>
          <w:b/>
          <w:sz w:val="24"/>
          <w:szCs w:val="24"/>
        </w:rPr>
        <w:t>ТИПОВЫЕ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0702C709" w14:textId="77777777" w:rsidR="00936E81" w:rsidRDefault="00936E81" w:rsidP="00936E8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2.1 Типовые вопросы (тестовые задания) для оценки знаниевого образовательного результата </w:t>
      </w:r>
    </w:p>
    <w:p w14:paraId="109A6742" w14:textId="77777777" w:rsidR="00936E81" w:rsidRDefault="00936E81" w:rsidP="00936E8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10632" w:type="dxa"/>
        <w:tblInd w:w="-601" w:type="dxa"/>
        <w:tblLook w:val="04A0" w:firstRow="1" w:lastRow="0" w:firstColumn="1" w:lastColumn="0" w:noHBand="0" w:noVBand="1"/>
      </w:tblPr>
      <w:tblGrid>
        <w:gridCol w:w="5798"/>
        <w:gridCol w:w="4834"/>
      </w:tblGrid>
      <w:tr w:rsidR="00936E81" w14:paraId="2EE0044E" w14:textId="77777777" w:rsidTr="00DE0D72">
        <w:tc>
          <w:tcPr>
            <w:tcW w:w="5798" w:type="dxa"/>
          </w:tcPr>
          <w:p w14:paraId="0E78114B" w14:textId="6190331F" w:rsidR="00936E81" w:rsidRPr="00F03F08" w:rsidRDefault="004C1E09" w:rsidP="00B567ED">
            <w:pPr>
              <w:pStyle w:val="a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и наименование и</w:t>
            </w:r>
            <w:r w:rsidRPr="009B4FAE">
              <w:rPr>
                <w:sz w:val="20"/>
                <w:szCs w:val="20"/>
              </w:rPr>
              <w:t>ндикатор</w:t>
            </w:r>
            <w:r>
              <w:rPr>
                <w:sz w:val="20"/>
                <w:szCs w:val="20"/>
              </w:rPr>
              <w:t>а</w:t>
            </w:r>
            <w:r w:rsidRPr="009B4FAE">
              <w:rPr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34" w:type="dxa"/>
          </w:tcPr>
          <w:p w14:paraId="2F3C1435" w14:textId="77777777" w:rsidR="00936E81" w:rsidRPr="00F03F08" w:rsidRDefault="00936E81" w:rsidP="00B567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936E81" w14:paraId="530AA0A6" w14:textId="77777777" w:rsidTr="00DE0D72">
        <w:tc>
          <w:tcPr>
            <w:tcW w:w="5798" w:type="dxa"/>
          </w:tcPr>
          <w:p w14:paraId="42318E76" w14:textId="77777777" w:rsidR="00936E81" w:rsidRPr="00F03F08" w:rsidRDefault="008D682F" w:rsidP="008D682F">
            <w:pPr>
              <w:jc w:val="both"/>
              <w:rPr>
                <w:color w:val="000000"/>
                <w:sz w:val="20"/>
                <w:szCs w:val="20"/>
              </w:rPr>
            </w:pPr>
            <w:r w:rsidRPr="008D682F">
              <w:rPr>
                <w:rFonts w:ascii="Times New Roman" w:hAnsi="Times New Roman" w:cs="Times New Roman"/>
                <w:color w:val="201F35"/>
                <w:sz w:val="20"/>
                <w:szCs w:val="20"/>
                <w:shd w:val="clear" w:color="auto" w:fill="FFFFFF"/>
              </w:rPr>
              <w:t>ОПК-4.7: Выполняет оценку условий работы строительных конструкций при различных видах нагружений</w:t>
            </w:r>
          </w:p>
        </w:tc>
        <w:tc>
          <w:tcPr>
            <w:tcW w:w="4834" w:type="dxa"/>
          </w:tcPr>
          <w:p w14:paraId="023329E0" w14:textId="77777777" w:rsidR="00936E81" w:rsidRPr="00FF1343" w:rsidRDefault="00936E81" w:rsidP="00B567ED">
            <w:pPr>
              <w:pStyle w:val="a3"/>
              <w:spacing w:before="0" w:beforeAutospacing="0" w:after="0" w:afterAutospacing="0"/>
              <w:jc w:val="both"/>
              <w:rPr>
                <w:color w:val="000000"/>
              </w:rPr>
            </w:pPr>
            <w:r w:rsidRPr="00FF1343">
              <w:rPr>
                <w:color w:val="000000"/>
              </w:rPr>
              <w:t>Обучающийся знает:</w:t>
            </w:r>
          </w:p>
          <w:p w14:paraId="7FDA2427" w14:textId="77777777" w:rsidR="000B079F" w:rsidRPr="000B079F" w:rsidRDefault="00936E81" w:rsidP="000B07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F1343">
              <w:rPr>
                <w:color w:val="000000"/>
              </w:rPr>
              <w:t xml:space="preserve"> - </w:t>
            </w:r>
            <w:r w:rsidR="000B079F"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кинематический анализ схем сооружений;</w:t>
            </w:r>
          </w:p>
          <w:p w14:paraId="6EA9EBB2" w14:textId="77777777" w:rsidR="000B079F" w:rsidRPr="000B079F" w:rsidRDefault="000B079F" w:rsidP="000B07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расчет сооружений на неподвижную нагрузку;</w:t>
            </w:r>
          </w:p>
          <w:p w14:paraId="07C4026E" w14:textId="77777777" w:rsidR="000B079F" w:rsidRPr="000B079F" w:rsidRDefault="000B079F" w:rsidP="000B07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расчет сооружений на подвижную нагрузку;</w:t>
            </w:r>
          </w:p>
          <w:p w14:paraId="059DE5B2" w14:textId="77777777" w:rsidR="000B079F" w:rsidRPr="000B079F" w:rsidRDefault="000B079F" w:rsidP="000B07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определение перемещений в сооружениях;</w:t>
            </w:r>
          </w:p>
          <w:p w14:paraId="158185D4" w14:textId="77777777" w:rsidR="000B079F" w:rsidRPr="000B079F" w:rsidRDefault="000B079F" w:rsidP="000B07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расчет статически неопределимых систем.</w:t>
            </w:r>
          </w:p>
          <w:p w14:paraId="24F7D748" w14:textId="77777777" w:rsidR="00936E81" w:rsidRPr="00FF1343" w:rsidRDefault="00936E81" w:rsidP="00B567ED">
            <w:pPr>
              <w:pStyle w:val="a3"/>
              <w:spacing w:before="0" w:beforeAutospacing="0" w:after="0" w:afterAutospacing="0"/>
              <w:jc w:val="both"/>
              <w:rPr>
                <w:color w:val="000000"/>
              </w:rPr>
            </w:pPr>
          </w:p>
        </w:tc>
      </w:tr>
      <w:tr w:rsidR="000B079F" w14:paraId="7698823E" w14:textId="77777777" w:rsidTr="002A1979">
        <w:tc>
          <w:tcPr>
            <w:tcW w:w="10632" w:type="dxa"/>
            <w:gridSpan w:val="2"/>
          </w:tcPr>
          <w:p w14:paraId="59C1E2AF" w14:textId="77777777" w:rsidR="002A1979" w:rsidRDefault="002A1979" w:rsidP="000B079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E22405E" w14:textId="77777777" w:rsidR="000B079F" w:rsidRDefault="000B079F" w:rsidP="000B079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«Moodle» (режим доступа: </w:t>
            </w:r>
            <w:hyperlink r:id="rId6" w:history="1">
              <w:r w:rsidRPr="008850DA">
                <w:rPr>
                  <w:rStyle w:val="a6"/>
                  <w:rFonts w:ascii="Times New Roman" w:hAnsi="Times New Roman" w:cs="Times New Roman"/>
                  <w:sz w:val="20"/>
                  <w:szCs w:val="20"/>
                </w:rPr>
                <w:t>http://do.samgups.ru/moodle/</w:t>
              </w:r>
            </w:hyperlink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).</w:t>
            </w:r>
          </w:p>
          <w:p w14:paraId="030C4C77" w14:textId="77777777" w:rsidR="000B079F" w:rsidRDefault="000B079F" w:rsidP="000B079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9DE1D84" w14:textId="77777777" w:rsidR="000B079F" w:rsidRPr="00F03F08" w:rsidRDefault="000B079F" w:rsidP="000B079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 Приме</w:t>
            </w:r>
            <w:r w:rsidR="00F8258D">
              <w:rPr>
                <w:rFonts w:ascii="Times New Roman" w:hAnsi="Times New Roman" w:cs="Times New Roman"/>
                <w:b/>
                <w:sz w:val="24"/>
                <w:szCs w:val="24"/>
              </w:rPr>
              <w:t>ры тестовых вопросов</w:t>
            </w:r>
            <w:r w:rsidRPr="00F03F0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14:paraId="291F11D8" w14:textId="77777777" w:rsidR="000B079F" w:rsidRPr="00B15E68" w:rsidRDefault="000B079F" w:rsidP="000B079F">
            <w:pPr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5E68">
              <w:rPr>
                <w:rFonts w:ascii="Times New Roman" w:hAnsi="Times New Roman"/>
                <w:sz w:val="24"/>
                <w:szCs w:val="24"/>
              </w:rPr>
              <w:t>Каждое  тестовое задание варианта имеет определенный порядковый номер, из которых – один верный и другие неверные ответы.</w:t>
            </w:r>
          </w:p>
          <w:p w14:paraId="27FC617B" w14:textId="77777777" w:rsidR="00F8258D" w:rsidRPr="00B15E68" w:rsidRDefault="00F8258D" w:rsidP="008D682F">
            <w:pPr>
              <w:pStyle w:val="4"/>
              <w:spacing w:before="0" w:line="240" w:lineRule="auto"/>
              <w:outlineLvl w:val="3"/>
              <w:rPr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</w:p>
          <w:p w14:paraId="183463FF" w14:textId="77777777" w:rsidR="0089403D" w:rsidRPr="00B15E68" w:rsidRDefault="000B079F" w:rsidP="005652A7">
            <w:pPr>
              <w:pStyle w:val="4"/>
              <w:spacing w:before="0" w:line="240" w:lineRule="auto"/>
              <w:jc w:val="center"/>
              <w:outlineLvl w:val="3"/>
              <w:rPr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15E68">
              <w:rPr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Образцы тестовых вопросов и ответов</w:t>
            </w:r>
          </w:p>
          <w:p w14:paraId="2CECE13A" w14:textId="77777777" w:rsidR="0089403D" w:rsidRDefault="0089403D" w:rsidP="0089403D">
            <w:pPr>
              <w:autoSpaceDE w:val="0"/>
              <w:autoSpaceDN w:val="0"/>
              <w:adjustRightInd w:val="0"/>
              <w:spacing w:after="0" w:line="240" w:lineRule="auto"/>
            </w:pPr>
          </w:p>
          <w:p w14:paraId="16893704" w14:textId="77777777" w:rsidR="0089403D" w:rsidRDefault="00B15E68" w:rsidP="008940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Вопрос 1: </w:t>
            </w:r>
            <w:r w:rsidR="0089403D" w:rsidRPr="0089403D">
              <w:rPr>
                <w:rFonts w:ascii="Times New Roman" w:eastAsia="TimesNewRomanPSMT" w:hAnsi="Times New Roman" w:cs="Times New Roman"/>
                <w:sz w:val="28"/>
                <w:szCs w:val="28"/>
              </w:rPr>
              <w:t>К какому виду относится изображенная на рисунке стержневая система?</w:t>
            </w:r>
          </w:p>
          <w:p w14:paraId="2910547B" w14:textId="77777777" w:rsidR="00F8258D" w:rsidRPr="0089403D" w:rsidRDefault="00F8258D" w:rsidP="008940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7285C178" w14:textId="77777777" w:rsidR="0089403D" w:rsidRPr="0089403D" w:rsidRDefault="0089403D" w:rsidP="008940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89403D">
              <w:rPr>
                <w:rFonts w:ascii="Times New Roman" w:eastAsia="TimesNewRomanPSMT" w:hAnsi="Times New Roman" w:cs="Times New Roman"/>
                <w:sz w:val="28"/>
                <w:szCs w:val="28"/>
              </w:rPr>
              <w:t>1) балка;</w:t>
            </w:r>
          </w:p>
          <w:p w14:paraId="105C056E" w14:textId="77777777" w:rsidR="0089403D" w:rsidRPr="0089403D" w:rsidRDefault="0089403D" w:rsidP="008940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89403D">
              <w:rPr>
                <w:rFonts w:ascii="Times New Roman" w:eastAsia="TimesNewRomanPSMT" w:hAnsi="Times New Roman" w:cs="Times New Roman"/>
                <w:sz w:val="28"/>
                <w:szCs w:val="28"/>
              </w:rPr>
              <w:t>2) рама;</w:t>
            </w:r>
          </w:p>
          <w:p w14:paraId="35490D53" w14:textId="77777777" w:rsidR="0089403D" w:rsidRPr="0089403D" w:rsidRDefault="0089403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89403D">
              <w:rPr>
                <w:rFonts w:ascii="Times New Roman" w:eastAsia="TimesNewRomanPSMT" w:hAnsi="Times New Roman" w:cs="Times New Roman"/>
                <w:sz w:val="28"/>
                <w:szCs w:val="28"/>
              </w:rPr>
              <w:t>3) ферма;</w:t>
            </w:r>
            <w:r w:rsidR="00F8258D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 </w:t>
            </w:r>
          </w:p>
          <w:p w14:paraId="4E91041D" w14:textId="77777777" w:rsidR="0089403D" w:rsidRPr="0089403D" w:rsidRDefault="002A1979" w:rsidP="008940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22928C08" wp14:editId="6B12D017">
                  <wp:simplePos x="0" y="0"/>
                  <wp:positionH relativeFrom="column">
                    <wp:posOffset>3913505</wp:posOffset>
                  </wp:positionH>
                  <wp:positionV relativeFrom="paragraph">
                    <wp:posOffset>-1028065</wp:posOffset>
                  </wp:positionV>
                  <wp:extent cx="2005330" cy="1295400"/>
                  <wp:effectExtent l="19050" t="0" r="0" b="0"/>
                  <wp:wrapSquare wrapText="bothSides"/>
                  <wp:docPr id="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33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9403D" w:rsidRPr="0089403D">
              <w:rPr>
                <w:rFonts w:ascii="Times New Roman" w:eastAsia="TimesNewRomanPSMT" w:hAnsi="Times New Roman" w:cs="Times New Roman"/>
                <w:sz w:val="28"/>
                <w:szCs w:val="28"/>
              </w:rPr>
              <w:t>4) арка;</w:t>
            </w:r>
            <w:r w:rsidR="00F8258D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 </w:t>
            </w:r>
          </w:p>
          <w:p w14:paraId="2C57BA02" w14:textId="77777777" w:rsidR="00F8258D" w:rsidRDefault="0089403D" w:rsidP="004B0489">
            <w:pPr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89403D">
              <w:rPr>
                <w:rFonts w:ascii="Times New Roman" w:eastAsia="TimesNewRomanPSMT" w:hAnsi="Times New Roman" w:cs="Times New Roman"/>
                <w:sz w:val="28"/>
                <w:szCs w:val="28"/>
              </w:rPr>
              <w:t>5) комбинированная система</w:t>
            </w:r>
          </w:p>
          <w:p w14:paraId="3C87A0AA" w14:textId="77777777" w:rsidR="002A1979" w:rsidRPr="004B0489" w:rsidRDefault="002A1979" w:rsidP="004B0489">
            <w:pPr>
              <w:rPr>
                <w:rFonts w:ascii="Times New Roman" w:hAnsi="Times New Roman" w:cs="Times New Roman"/>
              </w:rPr>
            </w:pPr>
          </w:p>
          <w:p w14:paraId="3A2B6D9A" w14:textId="77777777" w:rsidR="00F8258D" w:rsidRPr="00F8258D" w:rsidRDefault="00B15E68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Вопрос 2: </w:t>
            </w:r>
            <w:r w:rsidR="00F8258D"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Назовите основные неизвестные при расчете неразрезной балки</w:t>
            </w:r>
            <w:r w:rsid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:</w:t>
            </w:r>
          </w:p>
          <w:p w14:paraId="2F18909A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4"/>
                <w:szCs w:val="24"/>
              </w:rPr>
            </w:pPr>
          </w:p>
          <w:p w14:paraId="5C702DC0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1) усилия и реакции в избыточных связях;</w:t>
            </w:r>
          </w:p>
          <w:p w14:paraId="5697F55E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2) перемещения узлов;</w:t>
            </w:r>
          </w:p>
          <w:p w14:paraId="1EACF017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3) реакции в избыточных связях и перемещения узлов;</w:t>
            </w:r>
          </w:p>
          <w:p w14:paraId="6B836D22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4) перемещения по направлению отброшенных связей;</w:t>
            </w:r>
          </w:p>
          <w:p w14:paraId="2BFE95D5" w14:textId="77777777" w:rsidR="00F8258D" w:rsidRDefault="00F8258D" w:rsidP="00F8258D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5) реакции наложенных связей</w:t>
            </w:r>
          </w:p>
          <w:p w14:paraId="60C6D62E" w14:textId="77777777" w:rsidR="00F8258D" w:rsidRDefault="00F8258D" w:rsidP="00F8258D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47139FB1" w14:textId="77777777" w:rsidR="00F8258D" w:rsidRDefault="00B15E68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Вопрос </w:t>
            </w:r>
            <w:r w:rsid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: </w:t>
            </w:r>
            <w:r w:rsidR="00F8258D"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Укажите правильную формулировку физического смысла свободных членов</w:t>
            </w:r>
            <w:r w:rsid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="00F8258D"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канонических уравнений метода перемещений</w:t>
            </w:r>
            <w:r w:rsid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:</w:t>
            </w:r>
          </w:p>
          <w:p w14:paraId="56E2223D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3C486F4D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1) перемещения по направлению отброшенных связей от нагрузки;</w:t>
            </w:r>
          </w:p>
          <w:p w14:paraId="41E2C174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2) перемещения по направлению отброшенных связей от единичных значений основных неизвестных;</w:t>
            </w:r>
          </w:p>
          <w:p w14:paraId="332448DF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3) реакции наложенных связей от нагрузки;</w:t>
            </w:r>
          </w:p>
          <w:p w14:paraId="120C62AA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4) реакции наложенных связей от единичных смещений;</w:t>
            </w:r>
          </w:p>
          <w:p w14:paraId="0031CA76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5) реакции наложенных связей от единичных силовых факторов, приложенных по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направлению отброшенных связей;</w:t>
            </w:r>
          </w:p>
          <w:p w14:paraId="1130B4E9" w14:textId="77777777" w:rsid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6) перемещения по направлению отброшенных связей от единичных смещений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наложенных связей</w:t>
            </w:r>
          </w:p>
          <w:p w14:paraId="14991049" w14:textId="77777777" w:rsid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4F1286DC" w14:textId="77777777" w:rsidR="00F8258D" w:rsidRPr="00F8258D" w:rsidRDefault="00B15E68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Вопрос </w:t>
            </w:r>
            <w:r w:rsid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>:</w:t>
            </w:r>
            <w:r w:rsidR="00F8258D" w:rsidRPr="00F8258D">
              <w:rPr>
                <w:rFonts w:ascii="TimesNewRomanPSMT" w:eastAsia="TimesNewRomanPSMT" w:cs="TimesNewRomanPSMT" w:hint="eastAsia"/>
                <w:sz w:val="28"/>
                <w:szCs w:val="28"/>
              </w:rPr>
              <w:t xml:space="preserve"> </w:t>
            </w:r>
            <w:r w:rsidR="00F8258D"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К какому виду относится изображенная на рисунке стержневая система?</w:t>
            </w:r>
          </w:p>
          <w:p w14:paraId="14CC76C1" w14:textId="77777777" w:rsidR="00F8258D" w:rsidRPr="00F8258D" w:rsidRDefault="002A1979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4BC6039B" wp14:editId="068537E4">
                  <wp:simplePos x="0" y="0"/>
                  <wp:positionH relativeFrom="column">
                    <wp:posOffset>3478530</wp:posOffset>
                  </wp:positionH>
                  <wp:positionV relativeFrom="paragraph">
                    <wp:posOffset>137795</wp:posOffset>
                  </wp:positionV>
                  <wp:extent cx="2310130" cy="1273175"/>
                  <wp:effectExtent l="19050" t="0" r="0" b="0"/>
                  <wp:wrapSquare wrapText="bothSides"/>
                  <wp:docPr id="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0130" cy="1273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02F48516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1) балка;</w:t>
            </w:r>
          </w:p>
          <w:p w14:paraId="79A24E97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2) рама;</w:t>
            </w:r>
          </w:p>
          <w:p w14:paraId="62AE0080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3) ферма;</w:t>
            </w:r>
          </w:p>
          <w:p w14:paraId="485612D4" w14:textId="77777777" w:rsidR="00F8258D" w:rsidRP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>4) арка;</w:t>
            </w:r>
          </w:p>
          <w:p w14:paraId="291D312C" w14:textId="77777777" w:rsidR="00F8258D" w:rsidRDefault="00F8258D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F8258D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5) комбинированная система </w:t>
            </w:r>
          </w:p>
          <w:p w14:paraId="5FF43CE0" w14:textId="77777777" w:rsidR="002A1979" w:rsidRPr="00F8258D" w:rsidRDefault="002A1979" w:rsidP="00F8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37D039B0" w14:textId="77777777" w:rsidR="00F8258D" w:rsidRDefault="00F8258D" w:rsidP="002A1979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A41E662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Вопрос 5: 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Определите число избыточных связей стержневой системы</w:t>
            </w:r>
          </w:p>
          <w:p w14:paraId="5D302873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3FBDCC7E" wp14:editId="6F5ACD1F">
                  <wp:simplePos x="0" y="0"/>
                  <wp:positionH relativeFrom="column">
                    <wp:posOffset>3477895</wp:posOffset>
                  </wp:positionH>
                  <wp:positionV relativeFrom="paragraph">
                    <wp:posOffset>106045</wp:posOffset>
                  </wp:positionV>
                  <wp:extent cx="2105660" cy="1207770"/>
                  <wp:effectExtent l="19050" t="0" r="8890" b="0"/>
                  <wp:wrapSquare wrapText="bothSides"/>
                  <wp:docPr id="8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660" cy="1207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B8C9E5E" w14:textId="77777777" w:rsidR="00B15E68" w:rsidRDefault="00B15E68" w:rsidP="00B15E68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1) 3;</w:t>
            </w:r>
          </w:p>
          <w:p w14:paraId="7CA446C6" w14:textId="77777777" w:rsidR="00B15E68" w:rsidRDefault="00B15E68" w:rsidP="00B15E68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2) 0 ;</w:t>
            </w:r>
          </w:p>
          <w:p w14:paraId="453C16D6" w14:textId="77777777" w:rsidR="00B15E68" w:rsidRDefault="00B15E68" w:rsidP="00B15E68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3) 1; </w:t>
            </w:r>
          </w:p>
          <w:p w14:paraId="2D44E1CA" w14:textId="77777777" w:rsidR="00B15E68" w:rsidRDefault="00B15E68" w:rsidP="00B15E68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4) 5; </w:t>
            </w:r>
          </w:p>
          <w:p w14:paraId="4696D840" w14:textId="77777777" w:rsidR="00B15E68" w:rsidRPr="00B15E68" w:rsidRDefault="00B15E68" w:rsidP="00B15E68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5) 2</w:t>
            </w:r>
          </w:p>
          <w:p w14:paraId="23F2EF3C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39D09E6C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Вопрос 6: 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Укажите правильную формулировку физического смысла свободных членов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канонических уравнений метода сил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>:</w:t>
            </w:r>
          </w:p>
          <w:p w14:paraId="135A75F8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106C71AE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1) перемещения по направлению отброшенных связей от нагрузки;</w:t>
            </w:r>
          </w:p>
          <w:p w14:paraId="2B51D7BC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2) перемещения по направлению отброшенных связей от единичных значений 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lastRenderedPageBreak/>
              <w:t>основных неизвестных;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ab/>
            </w:r>
          </w:p>
          <w:p w14:paraId="7DCE119F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3) реакции наложенных связей от нагрузки;</w:t>
            </w:r>
          </w:p>
          <w:p w14:paraId="65870828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4) реакции наложенных связей от единичных смещений;</w:t>
            </w:r>
          </w:p>
          <w:p w14:paraId="0850C911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5) реакции наложенных связей от единичных силовых факторов, приложенных по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направлению отброшенных связей;</w:t>
            </w:r>
          </w:p>
          <w:p w14:paraId="1E3E3F2F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6) перемещения по направлению отброшенных связей от единичных смещений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наложенных связей</w:t>
            </w:r>
          </w:p>
          <w:p w14:paraId="550AB5C8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16EC8CFB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Вопрос 7: 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Определите число избыточных связей стержневой системы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>:</w:t>
            </w:r>
          </w:p>
          <w:p w14:paraId="0BE92C10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0B4C221B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097C05D1" wp14:editId="75F7D799">
                  <wp:simplePos x="0" y="0"/>
                  <wp:positionH relativeFrom="column">
                    <wp:posOffset>3347085</wp:posOffset>
                  </wp:positionH>
                  <wp:positionV relativeFrom="paragraph">
                    <wp:posOffset>178435</wp:posOffset>
                  </wp:positionV>
                  <wp:extent cx="2282825" cy="1022985"/>
                  <wp:effectExtent l="19050" t="0" r="3175" b="0"/>
                  <wp:wrapSquare wrapText="bothSides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2825" cy="1022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>1) 3</w:t>
            </w:r>
          </w:p>
          <w:p w14:paraId="02C51372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2) 0 ;</w:t>
            </w:r>
          </w:p>
          <w:p w14:paraId="5D87A147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3) 1; </w:t>
            </w:r>
          </w:p>
          <w:p w14:paraId="374308B9" w14:textId="77777777" w:rsid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4) 5; </w:t>
            </w:r>
          </w:p>
          <w:p w14:paraId="21B26937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5) 2</w:t>
            </w:r>
          </w:p>
          <w:p w14:paraId="547B2BCF" w14:textId="77777777" w:rsidR="00B15E68" w:rsidRDefault="00B15E68" w:rsidP="0065275B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44C9352" w14:textId="77777777" w:rsidR="00B15E68" w:rsidRDefault="00B15E68" w:rsidP="0065275B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8BC7293" w14:textId="77777777" w:rsidR="00B15E68" w:rsidRDefault="000875BF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>Вопрос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8: </w:t>
            </w:r>
            <w:r w:rsidR="00B15E68"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Какой метод следует применять для определения усилия в отмеченном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="00B15E68"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стержне аналитическим путем?</w:t>
            </w:r>
          </w:p>
          <w:p w14:paraId="50845DAC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</w:p>
          <w:p w14:paraId="010A7B63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1) метод проекций;</w:t>
            </w:r>
          </w:p>
          <w:p w14:paraId="0A2C27A9" w14:textId="77777777" w:rsidR="00B15E68" w:rsidRPr="00B15E68" w:rsidRDefault="000875BF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4016FD05" wp14:editId="4CF58D25">
                  <wp:simplePos x="0" y="0"/>
                  <wp:positionH relativeFrom="column">
                    <wp:posOffset>3488690</wp:posOffset>
                  </wp:positionH>
                  <wp:positionV relativeFrom="paragraph">
                    <wp:posOffset>125730</wp:posOffset>
                  </wp:positionV>
                  <wp:extent cx="2244090" cy="598170"/>
                  <wp:effectExtent l="19050" t="0" r="3810" b="0"/>
                  <wp:wrapSquare wrapText="bothSides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4090" cy="598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15E68"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2) метод моментных точек (метод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 w:rsidR="00B15E68"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Риттера);</w:t>
            </w:r>
          </w:p>
          <w:p w14:paraId="5AFA35B1" w14:textId="77777777" w:rsidR="00B15E68" w:rsidRPr="00B15E68" w:rsidRDefault="00B15E68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3) метод вырезания узлов;</w:t>
            </w:r>
          </w:p>
          <w:p w14:paraId="4BEAAE97" w14:textId="77777777" w:rsidR="00B15E68" w:rsidRPr="00B15E68" w:rsidRDefault="00B15E68" w:rsidP="00B15E68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4) комбинированный метод</w:t>
            </w:r>
            <w:r w:rsidRPr="00B15E68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 </w:t>
            </w:r>
          </w:p>
          <w:p w14:paraId="0538AC94" w14:textId="77777777" w:rsidR="00B15E68" w:rsidRDefault="00B15E68" w:rsidP="000875BF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415572" w14:textId="77777777" w:rsidR="00B15E68" w:rsidRDefault="00B15E68" w:rsidP="000875BF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777F2A5" w14:textId="77777777" w:rsidR="00B15E68" w:rsidRDefault="000875BF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0334A69A" wp14:editId="15E8137A">
                  <wp:simplePos x="0" y="0"/>
                  <wp:positionH relativeFrom="column">
                    <wp:posOffset>3724910</wp:posOffset>
                  </wp:positionH>
                  <wp:positionV relativeFrom="paragraph">
                    <wp:posOffset>141605</wp:posOffset>
                  </wp:positionV>
                  <wp:extent cx="2005330" cy="1600200"/>
                  <wp:effectExtent l="19050" t="0" r="0" b="0"/>
                  <wp:wrapSquare wrapText="bothSides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330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>Вопрос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9: </w:t>
            </w:r>
            <w:r w:rsidR="00B15E68"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Определите реакцию опоры </w:t>
            </w:r>
            <w:r w:rsidR="00B15E68" w:rsidRPr="00B15E68">
              <w:rPr>
                <w:rFonts w:ascii="Times New Roman" w:eastAsia="TimesNewRomanPSMT" w:hAnsi="Times New Roman" w:cs="Times New Roman"/>
                <w:i/>
                <w:iCs/>
                <w:sz w:val="28"/>
                <w:szCs w:val="28"/>
              </w:rPr>
              <w:t>А</w:t>
            </w:r>
          </w:p>
          <w:p w14:paraId="7FA483EC" w14:textId="77777777" w:rsidR="000875BF" w:rsidRPr="00B15E68" w:rsidRDefault="000875BF" w:rsidP="00B15E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 w:cs="Times New Roman"/>
                <w:i/>
                <w:iCs/>
                <w:sz w:val="28"/>
                <w:szCs w:val="28"/>
              </w:rPr>
            </w:pPr>
          </w:p>
          <w:p w14:paraId="6565E8B9" w14:textId="77777777" w:rsidR="000875BF" w:rsidRDefault="00B15E68" w:rsidP="000875BF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1) </w:t>
            </w:r>
            <w:r w:rsidRPr="00B15E68">
              <w:rPr>
                <w:rFonts w:ascii="Times New Roman" w:eastAsia="TimesNewRomanPSMT" w:hAnsi="Times New Roman" w:cs="Times New Roman"/>
                <w:i/>
                <w:iCs/>
                <w:sz w:val="28"/>
                <w:szCs w:val="28"/>
              </w:rPr>
              <w:t>3F</w:t>
            </w:r>
            <w:r w:rsidR="000875BF">
              <w:rPr>
                <w:rFonts w:ascii="Times New Roman" w:eastAsia="TimesNewRomanPSMT" w:hAnsi="Times New Roman" w:cs="Times New Roman"/>
                <w:sz w:val="28"/>
                <w:szCs w:val="28"/>
              </w:rPr>
              <w:t>;</w:t>
            </w:r>
          </w:p>
          <w:p w14:paraId="119DE1F1" w14:textId="77777777" w:rsidR="000875BF" w:rsidRDefault="00B15E68" w:rsidP="000875BF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2) </w:t>
            </w:r>
            <w:r w:rsidRPr="00B15E68">
              <w:rPr>
                <w:rFonts w:ascii="Times New Roman" w:eastAsia="TimesNewRomanPSMT" w:hAnsi="Times New Roman" w:cs="Times New Roman"/>
                <w:i/>
                <w:iCs/>
                <w:sz w:val="28"/>
                <w:szCs w:val="28"/>
              </w:rPr>
              <w:t xml:space="preserve">0.5F 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>;</w:t>
            </w:r>
          </w:p>
          <w:p w14:paraId="70F1A121" w14:textId="77777777" w:rsidR="000875BF" w:rsidRDefault="00B15E68" w:rsidP="000875BF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 3) </w:t>
            </w:r>
            <w:r w:rsidRPr="00B15E68">
              <w:rPr>
                <w:rFonts w:ascii="Times New Roman" w:eastAsia="TimesNewRomanPSMT" w:hAnsi="Times New Roman" w:cs="Times New Roman"/>
                <w:i/>
                <w:iCs/>
                <w:sz w:val="28"/>
                <w:szCs w:val="28"/>
              </w:rPr>
              <w:t>2F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; </w:t>
            </w:r>
          </w:p>
          <w:p w14:paraId="00BF733E" w14:textId="77777777" w:rsidR="000875BF" w:rsidRDefault="00B15E68" w:rsidP="000875BF">
            <w:pPr>
              <w:tabs>
                <w:tab w:val="left" w:pos="2295"/>
              </w:tabs>
              <w:contextualSpacing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4) </w:t>
            </w:r>
            <w:r w:rsidRPr="00B15E68">
              <w:rPr>
                <w:rFonts w:ascii="Times New Roman" w:eastAsia="TimesNewRomanPSMT" w:hAnsi="Times New Roman" w:cs="Times New Roman"/>
                <w:i/>
                <w:iCs/>
                <w:sz w:val="28"/>
                <w:szCs w:val="28"/>
              </w:rPr>
              <w:t>0</w:t>
            </w: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; </w:t>
            </w:r>
          </w:p>
          <w:p w14:paraId="4BB4B590" w14:textId="77777777" w:rsidR="00B15E68" w:rsidRPr="00B15E68" w:rsidRDefault="00B15E68" w:rsidP="000875BF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5E68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5) </w:t>
            </w:r>
            <w:r w:rsidRPr="00B15E68">
              <w:rPr>
                <w:rFonts w:ascii="Times New Roman" w:eastAsia="TimesNewRomanPSMT" w:hAnsi="Times New Roman" w:cs="Times New Roman"/>
                <w:i/>
                <w:iCs/>
                <w:sz w:val="28"/>
                <w:szCs w:val="28"/>
              </w:rPr>
              <w:t>–F</w:t>
            </w:r>
          </w:p>
          <w:p w14:paraId="6EA63D50" w14:textId="77777777" w:rsidR="00B15E68" w:rsidRDefault="00B15E68" w:rsidP="0065275B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A8B0FDC" w14:textId="77777777" w:rsidR="00B15E68" w:rsidRDefault="00B15E68" w:rsidP="005A51CC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3EC570B" w14:textId="77777777" w:rsidR="00B15E68" w:rsidRDefault="00B15E68" w:rsidP="0065275B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CD41F08" w14:textId="77777777" w:rsidR="005A51CC" w:rsidRDefault="005A51CC" w:rsidP="005A51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A51C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Какие упрощения могут быть применимы при расчете методом сил?</w:t>
            </w:r>
          </w:p>
          <w:p w14:paraId="50B74E2C" w14:textId="77777777" w:rsidR="005A51CC" w:rsidRPr="005A51CC" w:rsidRDefault="005A51CC" w:rsidP="005A51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233EC6C7" w14:textId="77777777" w:rsidR="005A51CC" w:rsidRPr="005A51CC" w:rsidRDefault="005A51CC" w:rsidP="005A51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5A51CC">
              <w:rPr>
                <w:rFonts w:ascii="Times New Roman" w:hAnsi="Times New Roman" w:cs="Times New Roman"/>
                <w:sz w:val="28"/>
                <w:szCs w:val="28"/>
              </w:rPr>
              <w:t>) Использование симметрии, метод упругого центра и группировки неизвестных</w:t>
            </w:r>
          </w:p>
          <w:p w14:paraId="3A5C7D23" w14:textId="77777777" w:rsidR="005A51CC" w:rsidRPr="005A51CC" w:rsidRDefault="005A51CC" w:rsidP="005A51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5A51CC">
              <w:rPr>
                <w:rFonts w:ascii="Times New Roman" w:hAnsi="Times New Roman" w:cs="Times New Roman"/>
                <w:sz w:val="28"/>
                <w:szCs w:val="28"/>
              </w:rPr>
              <w:t>) Использование симметрии</w:t>
            </w:r>
          </w:p>
          <w:p w14:paraId="09396E14" w14:textId="77777777" w:rsidR="005A51CC" w:rsidRPr="005A51CC" w:rsidRDefault="005A51CC" w:rsidP="005A51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5A51CC">
              <w:rPr>
                <w:rFonts w:ascii="Times New Roman" w:hAnsi="Times New Roman" w:cs="Times New Roman"/>
                <w:sz w:val="28"/>
                <w:szCs w:val="28"/>
              </w:rPr>
              <w:t>) Метод упругого центра</w:t>
            </w:r>
          </w:p>
          <w:p w14:paraId="7B4097E1" w14:textId="77777777" w:rsidR="005A51CC" w:rsidRPr="005A51CC" w:rsidRDefault="005A51CC" w:rsidP="005A51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5A51CC">
              <w:rPr>
                <w:rFonts w:ascii="Times New Roman" w:hAnsi="Times New Roman" w:cs="Times New Roman"/>
                <w:sz w:val="28"/>
                <w:szCs w:val="28"/>
              </w:rPr>
              <w:t>) Метод группировки неизвестных</w:t>
            </w:r>
          </w:p>
          <w:p w14:paraId="780F8FCA" w14:textId="77777777" w:rsidR="000875BF" w:rsidRPr="005A51CC" w:rsidRDefault="005A51CC" w:rsidP="005A51CC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5A51CC">
              <w:rPr>
                <w:rFonts w:ascii="Times New Roman" w:hAnsi="Times New Roman" w:cs="Times New Roman"/>
                <w:sz w:val="28"/>
                <w:szCs w:val="28"/>
              </w:rPr>
              <w:t>) Метод вырезания узлов</w:t>
            </w:r>
          </w:p>
          <w:p w14:paraId="080C3EBC" w14:textId="77777777" w:rsidR="004B0489" w:rsidRDefault="004B0489" w:rsidP="005A51CC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8CF59A2" w14:textId="77777777" w:rsidR="002A1979" w:rsidRDefault="002A1979" w:rsidP="005A51CC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5AE838E" w14:textId="77777777" w:rsidR="002A1979" w:rsidRDefault="002A1979" w:rsidP="005A51CC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2F9A10C" w14:textId="77777777" w:rsidR="002A1979" w:rsidRDefault="002A1979" w:rsidP="005A51CC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DA4279F" w14:textId="77777777" w:rsidR="004B0489" w:rsidRDefault="004B0489" w:rsidP="0065275B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D90C593" w14:textId="77777777" w:rsidR="0065275B" w:rsidRPr="004B0489" w:rsidRDefault="005652A7" w:rsidP="0065275B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0489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="00BC37B7" w:rsidRPr="004B04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Вопросы </w:t>
            </w:r>
            <w:r w:rsidR="009A3E69" w:rsidRPr="004B0489">
              <w:rPr>
                <w:rFonts w:ascii="Times New Roman" w:hAnsi="Times New Roman" w:cs="Times New Roman"/>
                <w:b/>
                <w:sz w:val="28"/>
                <w:szCs w:val="28"/>
              </w:rPr>
              <w:t>по темам</w:t>
            </w:r>
          </w:p>
          <w:p w14:paraId="05F83E78" w14:textId="77777777" w:rsidR="0089403D" w:rsidRPr="004B0489" w:rsidRDefault="0089403D" w:rsidP="0065275B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F813F90" w14:textId="77777777" w:rsidR="009A3E69" w:rsidRDefault="0089403D" w:rsidP="004B0489">
            <w:pPr>
              <w:tabs>
                <w:tab w:val="left" w:pos="2295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4B0489">
              <w:rPr>
                <w:rFonts w:ascii="Times New Roman" w:hAnsi="Times New Roman" w:cs="Times New Roman"/>
                <w:sz w:val="28"/>
                <w:szCs w:val="28"/>
              </w:rPr>
              <w:t>По каждой теме имеются вопросы для самопроверки. Образец прилагается.</w:t>
            </w:r>
          </w:p>
          <w:p w14:paraId="3C70331B" w14:textId="77777777" w:rsidR="004B0489" w:rsidRPr="004B0489" w:rsidRDefault="004B0489" w:rsidP="004B0489">
            <w:pPr>
              <w:tabs>
                <w:tab w:val="left" w:pos="2295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7656AB3" w14:textId="77777777" w:rsidR="00B567ED" w:rsidRDefault="00BC37B7" w:rsidP="005652A7">
            <w:pPr>
              <w:pStyle w:val="a3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  <w:r w:rsidRPr="004B0489">
              <w:rPr>
                <w:b/>
                <w:sz w:val="28"/>
                <w:szCs w:val="28"/>
              </w:rPr>
              <w:t>Тема:</w:t>
            </w:r>
            <w:r w:rsidR="0065275B" w:rsidRPr="004B0489">
              <w:rPr>
                <w:b/>
                <w:sz w:val="28"/>
                <w:szCs w:val="28"/>
              </w:rPr>
              <w:t xml:space="preserve"> </w:t>
            </w:r>
            <w:r w:rsidRPr="004B0489">
              <w:rPr>
                <w:b/>
                <w:color w:val="000000"/>
                <w:sz w:val="28"/>
                <w:szCs w:val="28"/>
              </w:rPr>
              <w:t>«Кинематический анализ схем сооружений»</w:t>
            </w:r>
          </w:p>
          <w:p w14:paraId="48BB3157" w14:textId="77777777" w:rsidR="00723001" w:rsidRPr="004B0489" w:rsidRDefault="00723001" w:rsidP="005652A7">
            <w:pPr>
              <w:pStyle w:val="a3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</w:p>
          <w:p w14:paraId="5060A80D" w14:textId="77777777" w:rsidR="0065275B" w:rsidRPr="004B0489" w:rsidRDefault="00BC37B7" w:rsidP="005652A7">
            <w:pPr>
              <w:pStyle w:val="a3"/>
              <w:spacing w:before="0" w:beforeAutospacing="0" w:after="0" w:afterAutospacing="0"/>
              <w:jc w:val="both"/>
              <w:rPr>
                <w:rFonts w:eastAsia="TimesNewRomanPSMT"/>
                <w:sz w:val="28"/>
                <w:szCs w:val="28"/>
              </w:rPr>
            </w:pPr>
            <w:r w:rsidRPr="004B0489">
              <w:rPr>
                <w:color w:val="000000"/>
                <w:sz w:val="28"/>
                <w:szCs w:val="28"/>
              </w:rPr>
              <w:t>1)</w:t>
            </w:r>
            <w:r w:rsidR="0089403D" w:rsidRPr="004B0489">
              <w:rPr>
                <w:color w:val="000000"/>
                <w:sz w:val="28"/>
                <w:szCs w:val="28"/>
              </w:rPr>
              <w:t xml:space="preserve"> </w:t>
            </w:r>
            <w:r w:rsidR="0065275B" w:rsidRPr="004B0489">
              <w:rPr>
                <w:rFonts w:eastAsia="TimesNewRomanPSMT"/>
                <w:sz w:val="28"/>
                <w:szCs w:val="28"/>
              </w:rPr>
              <w:t>Что такое кинематический анализ?</w:t>
            </w:r>
          </w:p>
          <w:p w14:paraId="271BE592" w14:textId="77777777" w:rsidR="00BC37B7" w:rsidRPr="004B0489" w:rsidRDefault="00BC37B7" w:rsidP="005652A7">
            <w:pPr>
              <w:pStyle w:val="a3"/>
              <w:spacing w:before="0" w:beforeAutospacing="0" w:after="0" w:afterAutospacing="0"/>
              <w:jc w:val="both"/>
              <w:rPr>
                <w:rFonts w:eastAsia="TimesNewRomanPSMT"/>
                <w:sz w:val="28"/>
                <w:szCs w:val="28"/>
              </w:rPr>
            </w:pPr>
            <w:r w:rsidRPr="004B0489">
              <w:rPr>
                <w:rFonts w:eastAsia="TimesNewRomanPSMT"/>
                <w:sz w:val="28"/>
                <w:szCs w:val="28"/>
              </w:rPr>
              <w:t>2) Какие системы называются геометрически неизменяемыми, геометрически изменяемыми и мгновенно изменяемыми?</w:t>
            </w:r>
          </w:p>
          <w:p w14:paraId="7442ECA0" w14:textId="77777777" w:rsidR="00BC37B7" w:rsidRPr="004B0489" w:rsidRDefault="00BC37B7" w:rsidP="005652A7">
            <w:pPr>
              <w:pStyle w:val="a3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4B0489">
              <w:rPr>
                <w:color w:val="000000"/>
                <w:sz w:val="28"/>
                <w:szCs w:val="28"/>
              </w:rPr>
              <w:t>3)</w:t>
            </w:r>
            <w:r w:rsidR="0089403D" w:rsidRPr="004B0489">
              <w:rPr>
                <w:color w:val="000000"/>
                <w:sz w:val="28"/>
                <w:szCs w:val="28"/>
              </w:rPr>
              <w:t xml:space="preserve"> </w:t>
            </w:r>
            <w:r w:rsidRPr="004B0489">
              <w:rPr>
                <w:color w:val="000000"/>
                <w:sz w:val="28"/>
                <w:szCs w:val="28"/>
              </w:rPr>
              <w:t>Что такое диск?</w:t>
            </w:r>
          </w:p>
          <w:p w14:paraId="467CA71E" w14:textId="77777777" w:rsidR="009A3E69" w:rsidRPr="004B0489" w:rsidRDefault="009A3E69" w:rsidP="005652A7">
            <w:pPr>
              <w:pStyle w:val="a3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4B0489">
              <w:rPr>
                <w:color w:val="000000"/>
                <w:sz w:val="28"/>
                <w:szCs w:val="28"/>
              </w:rPr>
              <w:t>4) Что такое степень стержневой системы?</w:t>
            </w:r>
          </w:p>
          <w:p w14:paraId="37240071" w14:textId="77777777" w:rsidR="004B0489" w:rsidRPr="004B0489" w:rsidRDefault="004B0489" w:rsidP="005652A7">
            <w:pPr>
              <w:pStyle w:val="a3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</w:p>
          <w:p w14:paraId="7B31C105" w14:textId="77777777" w:rsidR="0089403D" w:rsidRDefault="00DA05E6" w:rsidP="005652A7">
            <w:pPr>
              <w:pStyle w:val="a3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  <w:r w:rsidRPr="004B0489">
              <w:rPr>
                <w:b/>
                <w:color w:val="000000"/>
                <w:sz w:val="28"/>
                <w:szCs w:val="28"/>
              </w:rPr>
              <w:t>Тема: «Построение линий влияния</w:t>
            </w:r>
            <w:r w:rsidR="00723001">
              <w:rPr>
                <w:b/>
                <w:color w:val="000000"/>
                <w:sz w:val="28"/>
                <w:szCs w:val="28"/>
              </w:rPr>
              <w:t xml:space="preserve"> для однопролетных балок»</w:t>
            </w:r>
            <w:r w:rsidRPr="004B0489">
              <w:rPr>
                <w:b/>
                <w:color w:val="000000"/>
                <w:sz w:val="28"/>
                <w:szCs w:val="28"/>
              </w:rPr>
              <w:t xml:space="preserve"> </w:t>
            </w:r>
          </w:p>
          <w:p w14:paraId="3EC6D214" w14:textId="77777777" w:rsidR="00723001" w:rsidRPr="004B0489" w:rsidRDefault="00723001" w:rsidP="005652A7">
            <w:pPr>
              <w:pStyle w:val="a3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</w:p>
          <w:p w14:paraId="6C762D71" w14:textId="77777777" w:rsidR="0089403D" w:rsidRDefault="0089403D" w:rsidP="005652A7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4B0489">
              <w:rPr>
                <w:color w:val="000000"/>
                <w:sz w:val="28"/>
                <w:szCs w:val="28"/>
              </w:rPr>
              <w:t>1) Какая нагрузка называется подвижной?</w:t>
            </w:r>
          </w:p>
          <w:p w14:paraId="0CBA42A3" w14:textId="77777777" w:rsidR="00723001" w:rsidRDefault="00723001" w:rsidP="005652A7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2) Определение линии влияния?</w:t>
            </w:r>
          </w:p>
          <w:p w14:paraId="609B20FC" w14:textId="77777777" w:rsidR="0089403D" w:rsidRPr="004B0489" w:rsidRDefault="00723001" w:rsidP="005652A7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3</w:t>
            </w:r>
            <w:r w:rsidR="0089403D" w:rsidRPr="004B0489">
              <w:rPr>
                <w:color w:val="000000"/>
                <w:sz w:val="28"/>
                <w:szCs w:val="28"/>
              </w:rPr>
              <w:t>) В чем отличие линии влияния от эпюры?</w:t>
            </w:r>
          </w:p>
          <w:p w14:paraId="3A4D3F1C" w14:textId="77777777" w:rsidR="0089403D" w:rsidRPr="004B0489" w:rsidRDefault="00723001" w:rsidP="005652A7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  <w:r w:rsidR="0089403D" w:rsidRPr="004B0489">
              <w:rPr>
                <w:color w:val="000000"/>
                <w:sz w:val="28"/>
                <w:szCs w:val="28"/>
              </w:rPr>
              <w:t>) Как определяются усилия по линиям влияния?</w:t>
            </w:r>
          </w:p>
          <w:p w14:paraId="407AEDAA" w14:textId="77777777" w:rsidR="00723001" w:rsidRPr="004B0489" w:rsidRDefault="00723001" w:rsidP="005652A7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46FC5A17" w14:textId="77777777" w:rsidR="004B0489" w:rsidRDefault="00723001" w:rsidP="005652A7">
            <w:pPr>
              <w:pStyle w:val="a3"/>
              <w:spacing w:before="0" w:beforeAutospacing="0" w:after="0" w:afterAutospacing="0"/>
              <w:rPr>
                <w:b/>
                <w:color w:val="000000"/>
                <w:sz w:val="28"/>
                <w:szCs w:val="28"/>
              </w:rPr>
            </w:pPr>
            <w:r w:rsidRPr="004B0489">
              <w:rPr>
                <w:b/>
                <w:color w:val="000000"/>
                <w:sz w:val="28"/>
                <w:szCs w:val="28"/>
              </w:rPr>
              <w:t>Тема: «Построение линий влияния для многопролетных шарнирных балок»</w:t>
            </w:r>
          </w:p>
          <w:p w14:paraId="5A18FB32" w14:textId="77777777" w:rsidR="00723001" w:rsidRDefault="00723001" w:rsidP="005652A7">
            <w:pPr>
              <w:pStyle w:val="a3"/>
              <w:spacing w:before="0" w:beforeAutospacing="0" w:after="0" w:afterAutospacing="0"/>
              <w:rPr>
                <w:b/>
                <w:color w:val="000000"/>
                <w:sz w:val="28"/>
                <w:szCs w:val="28"/>
              </w:rPr>
            </w:pPr>
          </w:p>
          <w:p w14:paraId="0B699B03" w14:textId="77777777" w:rsidR="00723001" w:rsidRDefault="00723001" w:rsidP="00723001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1) В чем особенность построения линии влияния для многопролетных балок?</w:t>
            </w:r>
          </w:p>
          <w:p w14:paraId="6D6C8081" w14:textId="77777777" w:rsidR="00723001" w:rsidRDefault="00723001" w:rsidP="00723001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2) Как определяются </w:t>
            </w:r>
            <w:r w:rsidR="001E3654">
              <w:rPr>
                <w:color w:val="000000"/>
                <w:sz w:val="28"/>
                <w:szCs w:val="28"/>
              </w:rPr>
              <w:t>усилия</w:t>
            </w:r>
            <w:r>
              <w:rPr>
                <w:color w:val="000000"/>
                <w:sz w:val="28"/>
                <w:szCs w:val="28"/>
              </w:rPr>
              <w:t xml:space="preserve"> по линиям влияния?</w:t>
            </w:r>
          </w:p>
          <w:p w14:paraId="768ABA77" w14:textId="77777777" w:rsidR="00723001" w:rsidRDefault="00723001" w:rsidP="00723001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  <w:r w:rsidRPr="004B0489">
              <w:rPr>
                <w:color w:val="000000"/>
                <w:sz w:val="28"/>
                <w:szCs w:val="28"/>
              </w:rPr>
              <w:t>) Как определяется эквивалентная нагрузка?</w:t>
            </w:r>
          </w:p>
          <w:p w14:paraId="43204CC2" w14:textId="77777777" w:rsidR="00723001" w:rsidRDefault="00723001" w:rsidP="00723001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4) Как определяетс</w:t>
            </w:r>
            <w:r w:rsidR="001E3654">
              <w:rPr>
                <w:color w:val="000000"/>
                <w:sz w:val="28"/>
                <w:szCs w:val="28"/>
              </w:rPr>
              <w:t>я</w:t>
            </w:r>
            <w:r>
              <w:rPr>
                <w:color w:val="000000"/>
                <w:sz w:val="28"/>
                <w:szCs w:val="28"/>
              </w:rPr>
              <w:t xml:space="preserve"> узловая передача нагрузки?</w:t>
            </w:r>
          </w:p>
          <w:p w14:paraId="492D8D1C" w14:textId="77777777" w:rsidR="00723001" w:rsidRPr="00723001" w:rsidRDefault="00723001" w:rsidP="005652A7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738B54D1" w14:textId="77777777" w:rsidR="004B0489" w:rsidRPr="004B0489" w:rsidRDefault="004B0489" w:rsidP="004B0489">
            <w:pPr>
              <w:pStyle w:val="a3"/>
              <w:spacing w:before="0" w:beforeAutospacing="0" w:after="0" w:afterAutospacing="0"/>
              <w:rPr>
                <w:b/>
                <w:color w:val="000000"/>
                <w:sz w:val="28"/>
                <w:szCs w:val="28"/>
              </w:rPr>
            </w:pPr>
            <w:r w:rsidRPr="004B0489">
              <w:rPr>
                <w:b/>
                <w:color w:val="000000"/>
                <w:sz w:val="28"/>
                <w:szCs w:val="28"/>
              </w:rPr>
              <w:t>Тема: «Расчет трехшарнирной арки»</w:t>
            </w:r>
          </w:p>
          <w:p w14:paraId="4341DA79" w14:textId="77777777" w:rsidR="004B0489" w:rsidRPr="004B0489" w:rsidRDefault="004B0489" w:rsidP="004B0489">
            <w:pPr>
              <w:pStyle w:val="a3"/>
              <w:spacing w:before="0" w:beforeAutospacing="0" w:after="0" w:afterAutospacing="0"/>
              <w:rPr>
                <w:b/>
                <w:color w:val="000000"/>
                <w:sz w:val="28"/>
                <w:szCs w:val="28"/>
              </w:rPr>
            </w:pPr>
          </w:p>
          <w:p w14:paraId="50673A3C" w14:textId="77777777" w:rsidR="000B079F" w:rsidRPr="004B0489" w:rsidRDefault="004B0489" w:rsidP="004B0489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4B0489">
              <w:rPr>
                <w:color w:val="000000"/>
                <w:sz w:val="28"/>
                <w:szCs w:val="28"/>
              </w:rPr>
              <w:t>1) Какая система называется трехшарнирной?</w:t>
            </w:r>
          </w:p>
          <w:p w14:paraId="2331E751" w14:textId="77777777" w:rsidR="004B0489" w:rsidRPr="004B0489" w:rsidRDefault="004B0489" w:rsidP="004B0489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4B0489">
              <w:rPr>
                <w:color w:val="000000"/>
                <w:sz w:val="28"/>
                <w:szCs w:val="28"/>
              </w:rPr>
              <w:t>2) Как строятся линии влияния и внутренние усилия?</w:t>
            </w:r>
          </w:p>
          <w:p w14:paraId="4C83C7E5" w14:textId="77777777" w:rsidR="004B0489" w:rsidRPr="004B0489" w:rsidRDefault="004B0489" w:rsidP="004B0489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 w:rsidRPr="004B0489">
              <w:rPr>
                <w:color w:val="000000"/>
                <w:sz w:val="28"/>
                <w:szCs w:val="28"/>
              </w:rPr>
              <w:t>3) Как определяются опорные реакции и изгибающие моменты?</w:t>
            </w:r>
          </w:p>
        </w:tc>
      </w:tr>
    </w:tbl>
    <w:tbl>
      <w:tblPr>
        <w:tblStyle w:val="a5"/>
        <w:tblpPr w:leftFromText="180" w:rightFromText="180" w:vertAnchor="text" w:horzAnchor="page" w:tblpX="1127" w:tblpY="-10219"/>
        <w:tblW w:w="10598" w:type="dxa"/>
        <w:tblLayout w:type="fixed"/>
        <w:tblLook w:val="04A0" w:firstRow="1" w:lastRow="0" w:firstColumn="1" w:lastColumn="0" w:noHBand="0" w:noVBand="1"/>
      </w:tblPr>
      <w:tblGrid>
        <w:gridCol w:w="5453"/>
        <w:gridCol w:w="5145"/>
      </w:tblGrid>
      <w:tr w:rsidR="002A1979" w14:paraId="058FBAAF" w14:textId="77777777" w:rsidTr="002A1979">
        <w:trPr>
          <w:trHeight w:val="168"/>
        </w:trPr>
        <w:tc>
          <w:tcPr>
            <w:tcW w:w="5453" w:type="dxa"/>
          </w:tcPr>
          <w:p w14:paraId="53C96D7F" w14:textId="13AAA20A" w:rsidR="002A1979" w:rsidRPr="00F03F08" w:rsidRDefault="004C1E09" w:rsidP="002A197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5145" w:type="dxa"/>
          </w:tcPr>
          <w:p w14:paraId="717A8D68" w14:textId="77777777" w:rsidR="002A1979" w:rsidRPr="00F03F08" w:rsidRDefault="002A1979" w:rsidP="002A197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2A1979" w14:paraId="39BBB33E" w14:textId="77777777" w:rsidTr="002A1979">
        <w:trPr>
          <w:trHeight w:val="168"/>
        </w:trPr>
        <w:tc>
          <w:tcPr>
            <w:tcW w:w="5453" w:type="dxa"/>
          </w:tcPr>
          <w:p w14:paraId="7D08045C" w14:textId="77777777" w:rsidR="002A1979" w:rsidRDefault="002A1979" w:rsidP="002A1979">
            <w:pPr>
              <w:pStyle w:val="a3"/>
              <w:jc w:val="both"/>
            </w:pPr>
            <w:r w:rsidRPr="00CC4003">
              <w:rPr>
                <w:color w:val="201F35"/>
                <w:sz w:val="20"/>
                <w:szCs w:val="20"/>
                <w:shd w:val="clear" w:color="auto" w:fill="FFFFFF"/>
              </w:rPr>
              <w:t>ОПК-4.7: Выполняет оценку условий работы строительных конструкций при различных видах нагружений</w:t>
            </w:r>
          </w:p>
        </w:tc>
        <w:tc>
          <w:tcPr>
            <w:tcW w:w="5145" w:type="dxa"/>
          </w:tcPr>
          <w:p w14:paraId="379C3FB9" w14:textId="77777777" w:rsidR="002A1979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Обучающийся умеет: </w:t>
            </w:r>
          </w:p>
          <w:p w14:paraId="00457141" w14:textId="77777777" w:rsidR="002A1979" w:rsidRPr="000B079F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составить статическую схему реального сооружения;</w:t>
            </w:r>
          </w:p>
          <w:p w14:paraId="03168450" w14:textId="77777777" w:rsidR="002A1979" w:rsidRPr="000B079F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выбрать невыгодные сочетания нагрузок;</w:t>
            </w:r>
          </w:p>
          <w:p w14:paraId="11DE9F4C" w14:textId="77777777" w:rsidR="002A1979" w:rsidRPr="000B079F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выполнять статические и прочностные расчеты транспортных сооружений;</w:t>
            </w:r>
          </w:p>
          <w:p w14:paraId="2491EB3C" w14:textId="77777777" w:rsidR="002A1979" w:rsidRPr="000B079F" w:rsidRDefault="002A1979" w:rsidP="002A197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пользоваться методами строительной механики для определения усилий, перемещений, углов поворота и т.д.</w:t>
            </w:r>
          </w:p>
          <w:p w14:paraId="0CFA1F13" w14:textId="77777777" w:rsidR="002A1979" w:rsidRPr="000B079F" w:rsidRDefault="002A1979" w:rsidP="002A1979">
            <w:pPr>
              <w:widowControl w:val="0"/>
              <w:autoSpaceDE w:val="0"/>
              <w:autoSpaceDN w:val="0"/>
              <w:adjustRightInd w:val="0"/>
              <w:spacing w:line="240" w:lineRule="auto"/>
              <w:ind w:left="15" w:right="15"/>
              <w:jc w:val="both"/>
              <w:rPr>
                <w:color w:val="000000"/>
                <w:sz w:val="20"/>
                <w:szCs w:val="20"/>
              </w:rPr>
            </w:pPr>
          </w:p>
          <w:p w14:paraId="7286D58F" w14:textId="77777777" w:rsidR="002A1979" w:rsidRPr="00F03F08" w:rsidRDefault="002A1979" w:rsidP="002A197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1979" w14:paraId="57CB03D4" w14:textId="77777777" w:rsidTr="002A1979">
        <w:trPr>
          <w:trHeight w:val="12360"/>
        </w:trPr>
        <w:tc>
          <w:tcPr>
            <w:tcW w:w="10598" w:type="dxa"/>
            <w:gridSpan w:val="2"/>
          </w:tcPr>
          <w:p w14:paraId="70D81D20" w14:textId="77777777" w:rsidR="002A1979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2DE23908" w14:textId="77777777" w:rsidR="002A1979" w:rsidRPr="00B87A87" w:rsidRDefault="002A1979" w:rsidP="002A1979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1.Заданий для подготовки </w:t>
            </w:r>
            <w:r w:rsidRPr="00B87A87">
              <w:rPr>
                <w:rFonts w:ascii="Times New Roman" w:hAnsi="Times New Roman" w:cs="Times New Roman"/>
                <w:b/>
                <w:sz w:val="20"/>
                <w:szCs w:val="20"/>
              </w:rPr>
              <w:t>по вариантам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</w:p>
          <w:p w14:paraId="5AB2AAAB" w14:textId="77777777" w:rsidR="002A1979" w:rsidRPr="00B87A87" w:rsidRDefault="002A1979" w:rsidP="002A1979">
            <w:pPr>
              <w:widowControl w:val="0"/>
              <w:shd w:val="clear" w:color="auto" w:fill="FFFFFF"/>
              <w:tabs>
                <w:tab w:val="left" w:pos="720"/>
              </w:tabs>
              <w:suppressAutoHyphens/>
              <w:ind w:firstLine="397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Style w:val="20"/>
                <w:rFonts w:ascii="Times New Roman" w:hAnsi="Times New Roman" w:cs="Times New Roman"/>
                <w:sz w:val="20"/>
                <w:szCs w:val="20"/>
              </w:rPr>
              <w:t>Целью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работы является закрепление знаний теорети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ческих положений по 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дисциплине. </w:t>
            </w:r>
          </w:p>
          <w:p w14:paraId="134A35E5" w14:textId="77777777" w:rsidR="002A1979" w:rsidRPr="00B87A87" w:rsidRDefault="002A1979" w:rsidP="002A1979">
            <w:pPr>
              <w:widowControl w:val="0"/>
              <w:shd w:val="clear" w:color="auto" w:fill="FFFFFF"/>
              <w:tabs>
                <w:tab w:val="left" w:pos="720"/>
              </w:tabs>
              <w:suppressAutoHyphens/>
              <w:ind w:firstLine="397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Style w:val="20"/>
                <w:rFonts w:ascii="Times New Roman" w:hAnsi="Times New Roman" w:cs="Times New Roman"/>
                <w:sz w:val="20"/>
                <w:szCs w:val="20"/>
              </w:rPr>
              <w:t xml:space="preserve">Задачи 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 выполнении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работ: </w:t>
            </w:r>
          </w:p>
          <w:p w14:paraId="21024884" w14:textId="77777777" w:rsidR="002A1979" w:rsidRPr="00B87A87" w:rsidRDefault="002A1979" w:rsidP="002A1979">
            <w:pPr>
              <w:pStyle w:val="a7"/>
              <w:widowControl w:val="0"/>
              <w:numPr>
                <w:ilvl w:val="0"/>
                <w:numId w:val="1"/>
              </w:numPr>
              <w:shd w:val="clear" w:color="auto" w:fill="FFFFFF"/>
              <w:tabs>
                <w:tab w:val="left" w:pos="720"/>
              </w:tabs>
              <w:suppressAutoHyphens/>
              <w:spacing w:after="0"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самостоятельное изучение определенной темы. </w:t>
            </w:r>
          </w:p>
          <w:p w14:paraId="6FA4BDE0" w14:textId="77777777" w:rsidR="002A1979" w:rsidRPr="00B87A87" w:rsidRDefault="002A1979" w:rsidP="002A1979">
            <w:pPr>
              <w:pStyle w:val="a7"/>
              <w:widowControl w:val="0"/>
              <w:numPr>
                <w:ilvl w:val="0"/>
                <w:numId w:val="1"/>
              </w:numPr>
              <w:shd w:val="clear" w:color="auto" w:fill="FFFFFF"/>
              <w:tabs>
                <w:tab w:val="left" w:pos="720"/>
              </w:tabs>
              <w:suppressAutoHyphens/>
              <w:spacing w:after="0"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формирование навыков самостоятельной работы по отбору соответствующей литературы. </w:t>
            </w:r>
          </w:p>
          <w:p w14:paraId="1E1536FC" w14:textId="77777777" w:rsidR="002A1979" w:rsidRPr="00B87A87" w:rsidRDefault="002A1979" w:rsidP="002A1979">
            <w:pPr>
              <w:pStyle w:val="a7"/>
              <w:widowControl w:val="0"/>
              <w:numPr>
                <w:ilvl w:val="0"/>
                <w:numId w:val="1"/>
              </w:numPr>
              <w:shd w:val="clear" w:color="auto" w:fill="FFFFFF"/>
              <w:tabs>
                <w:tab w:val="left" w:pos="720"/>
              </w:tabs>
              <w:suppressAutoHyphens/>
              <w:spacing w:after="0"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выявление способностей решения задач определенного характера. </w:t>
            </w:r>
          </w:p>
          <w:p w14:paraId="2EEB17B9" w14:textId="77777777" w:rsidR="002A1979" w:rsidRPr="00B87A87" w:rsidRDefault="002A1979" w:rsidP="002A1979">
            <w:pPr>
              <w:pStyle w:val="a7"/>
              <w:widowControl w:val="0"/>
              <w:numPr>
                <w:ilvl w:val="0"/>
                <w:numId w:val="1"/>
              </w:numPr>
              <w:shd w:val="clear" w:color="auto" w:fill="FFFFFF"/>
              <w:tabs>
                <w:tab w:val="left" w:pos="720"/>
              </w:tabs>
              <w:suppressAutoHyphens/>
              <w:spacing w:after="0"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контроль усвоения изученного материала.</w:t>
            </w:r>
          </w:p>
          <w:p w14:paraId="0BF9D433" w14:textId="77777777" w:rsidR="002A1979" w:rsidRPr="00B87A87" w:rsidRDefault="002A1979" w:rsidP="002A197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Перечень заданий 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для подготовки к зачету</w:t>
            </w:r>
            <w:r w:rsidRPr="00B87A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экзамену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:</w:t>
            </w:r>
          </w:p>
          <w:p w14:paraId="0A4E60A7" w14:textId="77777777" w:rsidR="002A1979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Студентами очной 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и заочной форм обучения выполняю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тся задачи из наиболее значимых  тем</w:t>
            </w:r>
          </w:p>
          <w:p w14:paraId="7BDE9C03" w14:textId="77777777" w:rsidR="002A1979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  <w:p w14:paraId="26142BE2" w14:textId="77777777" w:rsidR="002A1979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5"/>
            </w:pPr>
          </w:p>
          <w:p w14:paraId="6EE43C43" w14:textId="77777777" w:rsidR="002A1979" w:rsidRDefault="003E3825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33FE546" wp14:editId="454B7084">
                  <wp:extent cx="5210175" cy="5934075"/>
                  <wp:effectExtent l="0" t="0" r="9525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0175" cy="593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E8DB43" w14:textId="77777777" w:rsidR="002A1979" w:rsidRDefault="003E3825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jc w:val="right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A2859BC" wp14:editId="790773B6">
                  <wp:extent cx="6153150" cy="30099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3150" cy="300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307C2C" w14:textId="77777777" w:rsidR="002A1979" w:rsidRPr="00494A22" w:rsidRDefault="002A1979" w:rsidP="002A197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3186DDD" w14:textId="77777777" w:rsidR="002A1979" w:rsidRPr="008D682F" w:rsidRDefault="002A1979" w:rsidP="002A197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8D682F">
              <w:rPr>
                <w:rFonts w:ascii="Times New Roman" w:hAnsi="Times New Roman" w:cs="Times New Roman"/>
                <w:sz w:val="32"/>
                <w:szCs w:val="32"/>
              </w:rPr>
              <w:t>Варианты заданий для выполнения РГР</w:t>
            </w:r>
          </w:p>
          <w:p w14:paraId="1B3B94E0" w14:textId="77777777" w:rsidR="002A1979" w:rsidRPr="00494A22" w:rsidRDefault="003E3825" w:rsidP="002A197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DEEF50B" wp14:editId="433B7E70">
                  <wp:extent cx="5619750" cy="22193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0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5ECD89" w14:textId="77777777" w:rsidR="000B079F" w:rsidRDefault="000B079F"/>
    <w:p w14:paraId="29FFBB5D" w14:textId="77777777" w:rsidR="000B079F" w:rsidRDefault="000B079F"/>
    <w:p w14:paraId="52C3BA46" w14:textId="77777777" w:rsidR="002A1979" w:rsidRDefault="002A1979"/>
    <w:p w14:paraId="39CDE0F4" w14:textId="77777777" w:rsidR="002A1979" w:rsidRDefault="002A1979"/>
    <w:p w14:paraId="2A3BBC18" w14:textId="77777777" w:rsidR="000B079F" w:rsidRDefault="000B079F" w:rsidP="000B079F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lastRenderedPageBreak/>
        <w:t>2.2 Типовые задания для оценки навыкового образовательного результата Проверяемый образовательный результат</w:t>
      </w:r>
      <w:r>
        <w:t xml:space="preserve"> </w:t>
      </w:r>
    </w:p>
    <w:p w14:paraId="50ABBB2F" w14:textId="77777777" w:rsidR="001563AF" w:rsidRDefault="003E3825">
      <w:r>
        <w:rPr>
          <w:noProof/>
          <w:lang w:eastAsia="ru-RU"/>
        </w:rPr>
        <w:drawing>
          <wp:inline distT="0" distB="0" distL="0" distR="0" wp14:anchorId="5C6E678D" wp14:editId="12877666">
            <wp:extent cx="5381625" cy="69151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691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8EB70" w14:textId="77777777" w:rsidR="006B1FEB" w:rsidRDefault="006B1FEB"/>
    <w:p w14:paraId="0DAD2113" w14:textId="77777777" w:rsidR="006B1FEB" w:rsidRDefault="006B1FEB"/>
    <w:p w14:paraId="45DA9345" w14:textId="77777777" w:rsidR="00494A22" w:rsidRDefault="00494A22"/>
    <w:p w14:paraId="6D508ED6" w14:textId="77777777" w:rsidR="00494A22" w:rsidRDefault="00494A22"/>
    <w:p w14:paraId="4684A09A" w14:textId="77777777" w:rsidR="006B1FEB" w:rsidRDefault="006B1FEB"/>
    <w:p w14:paraId="69120D55" w14:textId="77777777" w:rsidR="001563AF" w:rsidRDefault="001563AF"/>
    <w:p w14:paraId="74966A77" w14:textId="77777777" w:rsidR="001563AF" w:rsidRDefault="001563AF" w:rsidP="001563AF">
      <w:pPr>
        <w:rPr>
          <w:rFonts w:ascii="Times New Roman" w:hAnsi="Times New Roman" w:cs="Times New Roman"/>
          <w:b/>
          <w:sz w:val="24"/>
          <w:szCs w:val="24"/>
        </w:rPr>
      </w:pPr>
      <w:r w:rsidRPr="00031861">
        <w:rPr>
          <w:rFonts w:ascii="Times New Roman" w:hAnsi="Times New Roman" w:cs="Times New Roman"/>
          <w:b/>
          <w:sz w:val="24"/>
          <w:szCs w:val="24"/>
        </w:rPr>
        <w:lastRenderedPageBreak/>
        <w:t>2.3. Перечень вопросов для подготовки обучающихся к промежуточной аттестации</w:t>
      </w:r>
    </w:p>
    <w:p w14:paraId="497F4959" w14:textId="77777777" w:rsidR="001563AF" w:rsidRDefault="001563AF" w:rsidP="001563AF">
      <w:pPr>
        <w:rPr>
          <w:rFonts w:ascii="Times New Roman" w:hAnsi="Times New Roman" w:cs="Times New Roman"/>
          <w:b/>
        </w:rPr>
      </w:pPr>
      <w:r w:rsidRPr="00031861">
        <w:rPr>
          <w:rFonts w:ascii="Times New Roman" w:hAnsi="Times New Roman" w:cs="Times New Roman"/>
          <w:b/>
        </w:rPr>
        <w:t>Вопросы для подготовки к зачету</w:t>
      </w:r>
      <w:r>
        <w:rPr>
          <w:rFonts w:ascii="Times New Roman" w:hAnsi="Times New Roman" w:cs="Times New Roman"/>
          <w:b/>
        </w:rPr>
        <w:t>:</w:t>
      </w:r>
    </w:p>
    <w:p w14:paraId="332DA763" w14:textId="77777777" w:rsidR="000C7EA0" w:rsidRPr="000C7EA0" w:rsidRDefault="000C7EA0" w:rsidP="000C7EA0">
      <w:pPr>
        <w:widowControl w:val="0"/>
        <w:autoSpaceDE w:val="0"/>
        <w:autoSpaceDN w:val="0"/>
        <w:adjustRightInd w:val="0"/>
        <w:spacing w:after="0" w:line="360" w:lineRule="auto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0C7EA0"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Предмет строительной механики.</w:t>
      </w:r>
    </w:p>
    <w:p w14:paraId="797B4273" w14:textId="77777777" w:rsidR="000C7EA0" w:rsidRPr="000C7EA0" w:rsidRDefault="000C7EA0" w:rsidP="000C7EA0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C7EA0">
        <w:rPr>
          <w:rFonts w:ascii="Times New Roman" w:hAnsi="Times New Roman" w:cs="Times New Roman"/>
          <w:color w:val="000000"/>
          <w:sz w:val="24"/>
          <w:szCs w:val="24"/>
        </w:rPr>
        <w:t>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Классификация инженерных сооружений и их расчетных схем.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Кинематический анализ схем сооружений.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Мгновенно-изменяемые системы.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Линии влияния.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Построение линий влияния для простых балок.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усилий по линиям влияния.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Определение расчетного положения подвижной нагрузки.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Эквивалентная нагрузка.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Многопролетные шарнирные балки.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Построение линий влияния для многопролетных шарнирных балок.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Трехшарнирные арки и рамы.</w:t>
      </w:r>
    </w:p>
    <w:p w14:paraId="08B12C8B" w14:textId="77777777" w:rsidR="001563AF" w:rsidRPr="000C7EA0" w:rsidRDefault="000C7EA0" w:rsidP="000C7EA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C7EA0">
        <w:rPr>
          <w:rFonts w:ascii="Times New Roman" w:hAnsi="Times New Roman" w:cs="Times New Roman"/>
          <w:color w:val="000000"/>
          <w:sz w:val="24"/>
          <w:szCs w:val="24"/>
        </w:rPr>
        <w:t>13.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опорных реакций и внутренних усилий в трехшарнирных системах.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Линии влияния опорных реакций и внутренних усилий для трехшарнирных арок. 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Построение линий влияния с помощью нулевых точек.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Особенности расчета трехшарнирных рам.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Плоские фермы.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Определение усилий в стержнях простых ферм.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Условие статической определимости простых ферм. Нулевые стержни.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Линии влияния усилий в стержнях простых ферм. 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Учет собственного веса фермы.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Матричная форма определения усилий в стержнях плоских ферм. 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ферм с помощью ЭВМ.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Сложные фермы.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Методы определения усилий в стержнях сложных ферм.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Линии влияния усилий в стержнях сложных ферм.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Общие теоремы об упругих системах.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Принцип возможных перемещений для упруго-деформируемых систем.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Общая формула для определения перемещений в плоских стержневых системах.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перемещений в системах, работающих в основном на изгиб. Методы вычисления интегралов Мора.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перемещений в фермах.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Матричная форма определения перемещений.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lastRenderedPageBreak/>
        <w:t>33.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перемещений с помощью ЭВМ.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температурных перемещений и перемещений, вызванных смещением опор.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Статически неопределимые системы.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Степень статической неопределимости.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Основная система и канонические уравнения метода сил.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рам методом сил.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Матричная форма метода сил. Расчет рам методом сил с помощью ЭВМ.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Особенности расчета симметричных рам.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Вычисление перемещений в статически неопределимых системах.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рам на действие температуры и на смещение опор.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Неразрезные балки.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Уравнение трех моментов.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Статически неопределимые фермы.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статически неопределимых ферм.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Статически неопределимые арки.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двухшарнирных арок.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бесшарнирных арок.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50.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комбинированных систем.</w:t>
      </w:r>
    </w:p>
    <w:p w14:paraId="1006803B" w14:textId="77777777" w:rsidR="001563AF" w:rsidRDefault="001563AF" w:rsidP="001563AF">
      <w:pPr>
        <w:pStyle w:val="2"/>
        <w:rPr>
          <w:rFonts w:ascii="Times New Roman" w:hAnsi="Times New Roman" w:cs="Times New Roman"/>
          <w:color w:val="auto"/>
          <w:sz w:val="24"/>
          <w:szCs w:val="24"/>
        </w:rPr>
      </w:pPr>
      <w:r w:rsidRPr="00F03F08">
        <w:rPr>
          <w:rFonts w:ascii="Times New Roman" w:hAnsi="Times New Roman" w:cs="Times New Roman"/>
          <w:color w:val="auto"/>
          <w:sz w:val="24"/>
          <w:szCs w:val="24"/>
        </w:rPr>
        <w:t>Вопросы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для подготовки к</w:t>
      </w:r>
      <w:r w:rsidRPr="00F03F08">
        <w:rPr>
          <w:rFonts w:ascii="Times New Roman" w:hAnsi="Times New Roman" w:cs="Times New Roman"/>
          <w:color w:val="auto"/>
          <w:sz w:val="24"/>
          <w:szCs w:val="24"/>
        </w:rPr>
        <w:t xml:space="preserve"> экзамену </w:t>
      </w:r>
    </w:p>
    <w:p w14:paraId="6471FF98" w14:textId="77777777" w:rsidR="000C7EA0" w:rsidRPr="000C7EA0" w:rsidRDefault="000C7EA0" w:rsidP="000C7EA0"/>
    <w:p w14:paraId="046751D9" w14:textId="77777777" w:rsidR="000C7EA0" w:rsidRPr="000C7EA0" w:rsidRDefault="000C7EA0" w:rsidP="000C7EA0">
      <w:pPr>
        <w:widowControl w:val="0"/>
        <w:autoSpaceDE w:val="0"/>
        <w:autoSpaceDN w:val="0"/>
        <w:adjustRightInd w:val="0"/>
        <w:spacing w:after="0" w:line="360" w:lineRule="auto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0C7EA0"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Метод перемещений.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Степень кинематической неопределимости.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Основная система и канонические уравнения метода перемещений.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рам методом перемещений.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Матричная форма метода перемещений.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рам методом перемещений с помощью ЭВМ.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Применение метода перемещений к расчету неразрезных балок.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Смешенный и комбинированный методы расчета рам.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Пространственные системы.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пространственных ферм.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перемещений в статически определимых пространственных рамах.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статически неопределимых плоско-пространственных рам методом сил.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Основные понятия предельного состояния.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Диаграмма Прандтля.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lastRenderedPageBreak/>
        <w:t>15.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Предельное состояние ферм.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Пластический шарнир. </w:t>
      </w:r>
    </w:p>
    <w:p w14:paraId="0ABBAD54" w14:textId="77777777" w:rsidR="000C7EA0" w:rsidRPr="000C7EA0" w:rsidRDefault="000C7EA0" w:rsidP="000C7EA0">
      <w:pPr>
        <w:widowControl w:val="0"/>
        <w:autoSpaceDE w:val="0"/>
        <w:autoSpaceDN w:val="0"/>
        <w:adjustRightInd w:val="0"/>
        <w:spacing w:after="0" w:line="360" w:lineRule="auto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0C7EA0">
        <w:rPr>
          <w:rFonts w:ascii="Times New Roman" w:hAnsi="Times New Roman" w:cs="Times New Roman"/>
          <w:color w:val="000000"/>
          <w:sz w:val="24"/>
          <w:szCs w:val="24"/>
        </w:rPr>
        <w:t>17.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Предельное состояние статически неопределимых балок.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Предельное состояние рам и арок.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19.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Геометрическая нелинейность.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Малые деформации и большие перемещения.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сооружений с учетом геометрической нелинейности.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Опоры плоских стержневых систем.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Построение линий влияния при узловой передаче усилия.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изгибающих моментов, поперечных и продольных сил в сечениях трехшарнирной арки.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Расчет арок с затяжкой.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коэффициентов и свободных членов канонических уравнений метода перемещений.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коэффициентов и свободных членов канонических уравнений метода сил.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Основные понятия о динамических нагрузках.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29.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Виды динамических нагрузок.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Степени свободы упругих систем.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Способы составления дифференциальных уравнений движения систем.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Свободные колебания систем с одной степенью свободы.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Частота и период колебаний.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Вынужденные колебания систем с одной степенью свободы.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Коэффициент динамичности.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Свободные колебания.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Свободные колебания при наличии сил сопротивления.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Затухающие колебания инженерных сооружений.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39.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Вынужденные колебания систем с одной степенью свободы при наличии сил сопротивления.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Действие кратковременной нагрузки на систему с одной степенью свободы. 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41.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Ударный резонанс.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42.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Действие постоянной внезапно приложенной силы на  систему с одной степенью свободы.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43.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Общие положения теории устойчивости.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44.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Общая формула для критической нагрузки сжатого стержня.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lastRenderedPageBreak/>
        <w:t>45.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Потеря устойчивости при повышении температуры.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46.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Основные допущения, принимаемые при расчете рам на устойчивость.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47.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Основная система и канонические уравнения метода перемещений при расчете на устойчивость.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48.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коэффициентов канонических уравнений с помощью специальных таблиц.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49.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Уравнение устойчивости и его решение.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br/>
        <w:t>50.</w:t>
      </w:r>
      <w:r w:rsidRPr="000C7EA0">
        <w:rPr>
          <w:rFonts w:ascii="Times New Roman" w:hAnsi="Times New Roman" w:cs="Times New Roman"/>
          <w:color w:val="000000"/>
          <w:sz w:val="24"/>
          <w:szCs w:val="24"/>
        </w:rPr>
        <w:tab/>
        <w:t>Определение критической нагрузки.</w:t>
      </w:r>
    </w:p>
    <w:p w14:paraId="5CF52B88" w14:textId="77777777" w:rsidR="001563AF" w:rsidRDefault="001563AF"/>
    <w:p w14:paraId="4493ED34" w14:textId="77777777" w:rsidR="005652A7" w:rsidRDefault="005652A7" w:rsidP="005652A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9782" w:type="dxa"/>
        <w:tblInd w:w="-176" w:type="dxa"/>
        <w:tblLook w:val="04A0" w:firstRow="1" w:lastRow="0" w:firstColumn="1" w:lastColumn="0" w:noHBand="0" w:noVBand="1"/>
      </w:tblPr>
      <w:tblGrid>
        <w:gridCol w:w="4719"/>
        <w:gridCol w:w="5063"/>
      </w:tblGrid>
      <w:tr w:rsidR="005652A7" w14:paraId="47E9FA48" w14:textId="77777777" w:rsidTr="002A1979">
        <w:trPr>
          <w:trHeight w:val="29"/>
        </w:trPr>
        <w:tc>
          <w:tcPr>
            <w:tcW w:w="4719" w:type="dxa"/>
          </w:tcPr>
          <w:p w14:paraId="79FFB3D6" w14:textId="52398A09" w:rsidR="005652A7" w:rsidRPr="00F03F08" w:rsidRDefault="004C1E09" w:rsidP="004B048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5063" w:type="dxa"/>
          </w:tcPr>
          <w:p w14:paraId="61A311AD" w14:textId="77777777" w:rsidR="005652A7" w:rsidRPr="00F03F08" w:rsidRDefault="005652A7" w:rsidP="004B048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5652A7" w14:paraId="3E4EC74D" w14:textId="77777777" w:rsidTr="002A1979">
        <w:trPr>
          <w:trHeight w:val="176"/>
        </w:trPr>
        <w:tc>
          <w:tcPr>
            <w:tcW w:w="4719" w:type="dxa"/>
          </w:tcPr>
          <w:p w14:paraId="2DF23871" w14:textId="77777777" w:rsidR="005652A7" w:rsidRDefault="001252DB" w:rsidP="001252DB">
            <w:pPr>
              <w:pStyle w:val="a3"/>
              <w:jc w:val="both"/>
            </w:pPr>
            <w:r w:rsidRPr="00CC4003">
              <w:rPr>
                <w:color w:val="201F35"/>
                <w:sz w:val="20"/>
                <w:szCs w:val="20"/>
                <w:shd w:val="clear" w:color="auto" w:fill="FFFFFF"/>
              </w:rPr>
              <w:t>ОПК-4.7: Выполняет оценку условий работы строительных конструкций при различных видах нагружений</w:t>
            </w:r>
          </w:p>
        </w:tc>
        <w:tc>
          <w:tcPr>
            <w:tcW w:w="5063" w:type="dxa"/>
          </w:tcPr>
          <w:p w14:paraId="406C0FF5" w14:textId="77777777" w:rsidR="00642483" w:rsidRDefault="005652A7" w:rsidP="004B048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772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Обучающийся владеет:</w:t>
            </w:r>
          </w:p>
          <w:p w14:paraId="0CACF9BB" w14:textId="77777777" w:rsidR="005652A7" w:rsidRPr="000B079F" w:rsidRDefault="005652A7" w:rsidP="004B048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772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методами работы со справочной литературой методов расчета;</w:t>
            </w:r>
          </w:p>
          <w:p w14:paraId="62F53899" w14:textId="77777777" w:rsidR="005652A7" w:rsidRPr="000B079F" w:rsidRDefault="005652A7" w:rsidP="004B048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методами использования ЭВМ при выполнении сложных расчетов;</w:t>
            </w:r>
          </w:p>
          <w:p w14:paraId="7489323A" w14:textId="77777777" w:rsidR="005652A7" w:rsidRPr="000B079F" w:rsidRDefault="005652A7" w:rsidP="004B048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методами использования инженерных методов, т.е. позволяющих получать результат без использования ЭВМ;</w:t>
            </w:r>
          </w:p>
          <w:p w14:paraId="4E58C372" w14:textId="77777777" w:rsidR="005652A7" w:rsidRPr="0067722D" w:rsidRDefault="005652A7" w:rsidP="004B048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B079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типовыми методами анализа напряженного и деформированного состояния элементов конструкций при простых видах  нагружений.</w:t>
            </w:r>
          </w:p>
        </w:tc>
      </w:tr>
      <w:tr w:rsidR="005652A7" w14:paraId="0AED4DC4" w14:textId="77777777" w:rsidTr="002A1979">
        <w:trPr>
          <w:trHeight w:val="176"/>
        </w:trPr>
        <w:tc>
          <w:tcPr>
            <w:tcW w:w="9782" w:type="dxa"/>
            <w:gridSpan w:val="2"/>
          </w:tcPr>
          <w:p w14:paraId="6F40BB79" w14:textId="77777777" w:rsidR="005652A7" w:rsidRDefault="005652A7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2164FD61" w14:textId="77777777" w:rsidR="002A1979" w:rsidRDefault="003E3825" w:rsidP="004B048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1D5E94A" wp14:editId="3663AB9A">
                  <wp:extent cx="4524375" cy="3448050"/>
                  <wp:effectExtent l="0" t="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4375" cy="3448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5945C9" w14:textId="77777777" w:rsidR="002A1979" w:rsidRDefault="002A1979" w:rsidP="004B048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0DD6F7CE" w14:textId="77777777" w:rsidR="002A1979" w:rsidRPr="0067722D" w:rsidRDefault="002A1979" w:rsidP="002A197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5652A7" w14:paraId="7DF01F60" w14:textId="77777777" w:rsidTr="003E3825">
        <w:trPr>
          <w:trHeight w:val="9488"/>
        </w:trPr>
        <w:tc>
          <w:tcPr>
            <w:tcW w:w="9782" w:type="dxa"/>
            <w:gridSpan w:val="2"/>
          </w:tcPr>
          <w:p w14:paraId="4CCD06F5" w14:textId="77777777" w:rsidR="00107B5D" w:rsidRDefault="00107B5D" w:rsidP="002A1979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090CC07" w14:textId="77777777" w:rsidR="005652A7" w:rsidRDefault="003E3825" w:rsidP="003E3825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8BB0631" wp14:editId="29E95813">
                  <wp:extent cx="5648325" cy="2600325"/>
                  <wp:effectExtent l="0" t="0" r="9525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260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77E4954F" wp14:editId="1740F1AF">
                  <wp:extent cx="4743450" cy="3324225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3450" cy="332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F0A95F" w14:textId="77777777" w:rsidR="001563AF" w:rsidRPr="00DD753B" w:rsidRDefault="001563AF" w:rsidP="001563AF">
      <w:pPr>
        <w:jc w:val="center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>3</w:t>
      </w:r>
      <w:r w:rsidRPr="00DD753B">
        <w:rPr>
          <w:rFonts w:ascii="Times New Roman" w:hAnsi="Times New Roman" w:cs="Times New Roman"/>
          <w:b/>
          <w:sz w:val="24"/>
          <w:szCs w:val="24"/>
        </w:rPr>
        <w:t>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Pr="00DD753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E9E9952" w14:textId="77777777" w:rsidR="001563AF" w:rsidRPr="00DD753B" w:rsidRDefault="001563AF" w:rsidP="001563A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753B">
        <w:rPr>
          <w:rFonts w:ascii="Times New Roman" w:hAnsi="Times New Roman" w:cs="Times New Roman"/>
          <w:b/>
          <w:sz w:val="24"/>
          <w:szCs w:val="24"/>
        </w:rPr>
        <w:t>Критерии формирования оценок по ответам на вопросы, выполнению</w:t>
      </w:r>
    </w:p>
    <w:p w14:paraId="356CC9B6" w14:textId="77777777" w:rsidR="001563AF" w:rsidRPr="00DD753B" w:rsidRDefault="001563AF" w:rsidP="001563AF">
      <w:pPr>
        <w:jc w:val="center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b/>
          <w:sz w:val="24"/>
          <w:szCs w:val="24"/>
        </w:rPr>
        <w:t xml:space="preserve"> тестовых заданий</w:t>
      </w:r>
    </w:p>
    <w:p w14:paraId="29832CAD" w14:textId="77777777" w:rsidR="001563AF" w:rsidRPr="00DD753B" w:rsidRDefault="001563AF" w:rsidP="001563AF">
      <w:pPr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>- оценка «</w:t>
      </w:r>
      <w:r w:rsidRPr="00DD753B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DD753B">
        <w:rPr>
          <w:rFonts w:ascii="Times New Roman" w:hAnsi="Times New Roman" w:cs="Times New Roman"/>
          <w:sz w:val="24"/>
          <w:szCs w:val="24"/>
        </w:rPr>
        <w:t>»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2855AF5B" w14:textId="77777777" w:rsidR="001563AF" w:rsidRPr="00DD753B" w:rsidRDefault="001563AF" w:rsidP="001563AF">
      <w:pPr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 xml:space="preserve"> - оценка «</w:t>
      </w:r>
      <w:r w:rsidRPr="00DD753B">
        <w:rPr>
          <w:rFonts w:ascii="Times New Roman" w:hAnsi="Times New Roman" w:cs="Times New Roman"/>
          <w:b/>
          <w:sz w:val="24"/>
          <w:szCs w:val="24"/>
        </w:rPr>
        <w:t>хорошо</w:t>
      </w:r>
      <w:r w:rsidRPr="00DD753B">
        <w:rPr>
          <w:rFonts w:ascii="Times New Roman" w:hAnsi="Times New Roman" w:cs="Times New Roman"/>
          <w:sz w:val="24"/>
          <w:szCs w:val="24"/>
        </w:rPr>
        <w:t xml:space="preserve">» выставляется обучающемуся, если количество правильных ответов на вопросы – 89 – 76% от общего объёма заданных вопросов; </w:t>
      </w:r>
    </w:p>
    <w:p w14:paraId="7A350CF9" w14:textId="77777777" w:rsidR="001563AF" w:rsidRPr="00DD753B" w:rsidRDefault="001563AF" w:rsidP="001563AF">
      <w:pPr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>- оценка «</w:t>
      </w:r>
      <w:r w:rsidRPr="00DD753B">
        <w:rPr>
          <w:rFonts w:ascii="Times New Roman" w:hAnsi="Times New Roman" w:cs="Times New Roman"/>
          <w:b/>
          <w:sz w:val="24"/>
          <w:szCs w:val="24"/>
        </w:rPr>
        <w:t>удовлетворительно</w:t>
      </w:r>
      <w:r w:rsidRPr="00DD753B">
        <w:rPr>
          <w:rFonts w:ascii="Times New Roman" w:hAnsi="Times New Roman" w:cs="Times New Roman"/>
          <w:sz w:val="24"/>
          <w:szCs w:val="24"/>
        </w:rPr>
        <w:t>» выставляется обучающемуся, если количество правильных ответов на тестовые вопросы –75–60 % от общего объёма заданных вопросов; - оценка «</w:t>
      </w:r>
      <w:r w:rsidRPr="00DD753B">
        <w:rPr>
          <w:rFonts w:ascii="Times New Roman" w:hAnsi="Times New Roman" w:cs="Times New Roman"/>
          <w:b/>
          <w:sz w:val="24"/>
          <w:szCs w:val="24"/>
        </w:rPr>
        <w:t>неудовлетворительно</w:t>
      </w:r>
      <w:r w:rsidRPr="00DD753B">
        <w:rPr>
          <w:rFonts w:ascii="Times New Roman" w:hAnsi="Times New Roman" w:cs="Times New Roman"/>
          <w:sz w:val="24"/>
          <w:szCs w:val="24"/>
        </w:rPr>
        <w:t xml:space="preserve">» выставляется обучающемуся, если количество правильных ответов – менее 60% от общего объёма заданных вопросов. </w:t>
      </w:r>
    </w:p>
    <w:p w14:paraId="603FA145" w14:textId="77777777" w:rsidR="001563AF" w:rsidRPr="00DD753B" w:rsidRDefault="001563AF" w:rsidP="001563AF">
      <w:pPr>
        <w:jc w:val="center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b/>
          <w:sz w:val="24"/>
          <w:szCs w:val="24"/>
        </w:rPr>
        <w:lastRenderedPageBreak/>
        <w:t>Критерии формирования оценок по результатам выполнения заданий</w:t>
      </w:r>
      <w:r w:rsidRPr="00DD753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41AB4CE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>«</w:t>
      </w:r>
      <w:r w:rsidRPr="00DD753B">
        <w:rPr>
          <w:rFonts w:ascii="Times New Roman" w:hAnsi="Times New Roman" w:cs="Times New Roman"/>
          <w:b/>
          <w:sz w:val="24"/>
          <w:szCs w:val="24"/>
        </w:rPr>
        <w:t>Отлично/зачтено</w:t>
      </w:r>
      <w:r w:rsidRPr="00DD753B">
        <w:rPr>
          <w:rFonts w:ascii="Times New Roman" w:hAnsi="Times New Roman" w:cs="Times New Roman"/>
          <w:sz w:val="24"/>
          <w:szCs w:val="24"/>
        </w:rPr>
        <w:t>» – ставится за работу, выполненную полностью без ошибок и недочетов.</w:t>
      </w:r>
    </w:p>
    <w:p w14:paraId="0F96E30F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 xml:space="preserve"> «</w:t>
      </w:r>
      <w:r w:rsidRPr="00DD753B">
        <w:rPr>
          <w:rFonts w:ascii="Times New Roman" w:hAnsi="Times New Roman" w:cs="Times New Roman"/>
          <w:b/>
          <w:sz w:val="24"/>
          <w:szCs w:val="24"/>
        </w:rPr>
        <w:t>Хорошо/зачтено</w:t>
      </w:r>
      <w:r w:rsidRPr="00DD753B">
        <w:rPr>
          <w:rFonts w:ascii="Times New Roman" w:hAnsi="Times New Roman" w:cs="Times New Roman"/>
          <w:sz w:val="24"/>
          <w:szCs w:val="24"/>
        </w:rPr>
        <w:t>» – ставится за работу, выполненную полностью, но при наличии в ней не более одной негрубой ошибки и одного недочета, не более трех недочетов. «</w:t>
      </w:r>
      <w:r w:rsidRPr="00DD753B">
        <w:rPr>
          <w:rFonts w:ascii="Times New Roman" w:hAnsi="Times New Roman" w:cs="Times New Roman"/>
          <w:b/>
          <w:sz w:val="24"/>
          <w:szCs w:val="24"/>
        </w:rPr>
        <w:t>Удовлетворительно/зачтено</w:t>
      </w:r>
      <w:r w:rsidRPr="00DD753B">
        <w:rPr>
          <w:rFonts w:ascii="Times New Roman" w:hAnsi="Times New Roman" w:cs="Times New Roman"/>
          <w:sz w:val="24"/>
          <w:szCs w:val="24"/>
        </w:rPr>
        <w:t>»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</w:t>
      </w:r>
    </w:p>
    <w:p w14:paraId="2A916DF9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 xml:space="preserve"> «</w:t>
      </w:r>
      <w:r w:rsidRPr="00DD753B">
        <w:rPr>
          <w:rFonts w:ascii="Times New Roman" w:hAnsi="Times New Roman" w:cs="Times New Roman"/>
          <w:b/>
          <w:sz w:val="24"/>
          <w:szCs w:val="24"/>
        </w:rPr>
        <w:t>Неудовлетворительно/не зачтено</w:t>
      </w:r>
      <w:r w:rsidRPr="00DD753B">
        <w:rPr>
          <w:rFonts w:ascii="Times New Roman" w:hAnsi="Times New Roman" w:cs="Times New Roman"/>
          <w:sz w:val="24"/>
          <w:szCs w:val="24"/>
        </w:rPr>
        <w:t>»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2834B3CA" w14:textId="77777777" w:rsidR="001563AF" w:rsidRPr="00DD753B" w:rsidRDefault="001563AF" w:rsidP="001563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 xml:space="preserve">Виды ошибок: 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 - негрубые ошибки: неточности формулировок, определений; нерациональный выбор хода решения. - недочеты: нерациональные приемы выполнения задания; отдельные погрешности в формулировке выводов; небрежное выполнение задания. </w:t>
      </w:r>
    </w:p>
    <w:p w14:paraId="08E2070E" w14:textId="77777777" w:rsidR="001563AF" w:rsidRPr="00DD753B" w:rsidRDefault="001563AF" w:rsidP="001563A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753B">
        <w:rPr>
          <w:rFonts w:ascii="Times New Roman" w:hAnsi="Times New Roman" w:cs="Times New Roman"/>
          <w:b/>
          <w:sz w:val="24"/>
          <w:szCs w:val="24"/>
        </w:rPr>
        <w:t xml:space="preserve">Критерии формирования оценок по зачету </w:t>
      </w:r>
    </w:p>
    <w:p w14:paraId="6235602D" w14:textId="77777777" w:rsidR="001563AF" w:rsidRPr="00DD753B" w:rsidRDefault="001563AF" w:rsidP="001563AF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>К зачету допускаются студенты, выполнившие более 60% заданий по самостоятельной работе.</w:t>
      </w:r>
    </w:p>
    <w:p w14:paraId="34B7921D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 xml:space="preserve"> «</w:t>
      </w:r>
      <w:r w:rsidRPr="00DD753B">
        <w:rPr>
          <w:rFonts w:ascii="Times New Roman" w:hAnsi="Times New Roman" w:cs="Times New Roman"/>
          <w:b/>
          <w:sz w:val="24"/>
          <w:szCs w:val="24"/>
        </w:rPr>
        <w:t>Зачтено</w:t>
      </w:r>
      <w:r w:rsidRPr="00DD753B">
        <w:rPr>
          <w:rFonts w:ascii="Times New Roman" w:hAnsi="Times New Roman" w:cs="Times New Roman"/>
          <w:sz w:val="24"/>
          <w:szCs w:val="24"/>
        </w:rPr>
        <w:t>» - студент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016D2E5E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 xml:space="preserve"> «</w:t>
      </w:r>
      <w:r w:rsidRPr="00DD753B">
        <w:rPr>
          <w:rFonts w:ascii="Times New Roman" w:hAnsi="Times New Roman" w:cs="Times New Roman"/>
          <w:b/>
          <w:sz w:val="24"/>
          <w:szCs w:val="24"/>
        </w:rPr>
        <w:t>Незачтено</w:t>
      </w:r>
      <w:r w:rsidRPr="00DD753B">
        <w:rPr>
          <w:rFonts w:ascii="Times New Roman" w:hAnsi="Times New Roman" w:cs="Times New Roman"/>
          <w:sz w:val="24"/>
          <w:szCs w:val="24"/>
        </w:rPr>
        <w:t>» - выставляется в том случае, когда студент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 знание которых необходимо для получения положительной оценки.</w:t>
      </w:r>
    </w:p>
    <w:p w14:paraId="549878BB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85C7AB1" w14:textId="77777777" w:rsidR="001563AF" w:rsidRPr="00DD753B" w:rsidRDefault="001563AF" w:rsidP="001563AF">
      <w:pPr>
        <w:jc w:val="center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b/>
          <w:sz w:val="24"/>
          <w:szCs w:val="24"/>
        </w:rPr>
        <w:t xml:space="preserve">Критерии формирования оценок по экзамену </w:t>
      </w:r>
    </w:p>
    <w:p w14:paraId="0EDBDF06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 xml:space="preserve"> «</w:t>
      </w:r>
      <w:r w:rsidRPr="00DD753B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DD753B">
        <w:rPr>
          <w:rFonts w:ascii="Times New Roman" w:hAnsi="Times New Roman" w:cs="Times New Roman"/>
          <w:sz w:val="24"/>
          <w:szCs w:val="24"/>
        </w:rPr>
        <w:t>» – 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ошибок.</w:t>
      </w:r>
    </w:p>
    <w:p w14:paraId="2407B370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 xml:space="preserve"> «</w:t>
      </w:r>
      <w:r w:rsidRPr="00DD753B">
        <w:rPr>
          <w:rFonts w:ascii="Times New Roman" w:hAnsi="Times New Roman" w:cs="Times New Roman"/>
          <w:b/>
          <w:sz w:val="24"/>
          <w:szCs w:val="24"/>
        </w:rPr>
        <w:t>Хорошо</w:t>
      </w:r>
      <w:r w:rsidRPr="00DD753B">
        <w:rPr>
          <w:rFonts w:ascii="Times New Roman" w:hAnsi="Times New Roman" w:cs="Times New Roman"/>
          <w:sz w:val="24"/>
          <w:szCs w:val="24"/>
        </w:rPr>
        <w:t xml:space="preserve">» – студент приобрел необходимые умения и навыки, продемонстрировал навык практического применения полученных знаний; допустил незначительные ошибки и неточности. </w:t>
      </w:r>
    </w:p>
    <w:p w14:paraId="567B8363" w14:textId="77777777" w:rsidR="001563AF" w:rsidRPr="00DD753B" w:rsidRDefault="001563AF" w:rsidP="001563A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>«</w:t>
      </w:r>
      <w:r w:rsidRPr="00DD753B">
        <w:rPr>
          <w:rFonts w:ascii="Times New Roman" w:hAnsi="Times New Roman" w:cs="Times New Roman"/>
          <w:b/>
          <w:sz w:val="24"/>
          <w:szCs w:val="24"/>
        </w:rPr>
        <w:t>Удовлетворительно</w:t>
      </w:r>
      <w:r w:rsidRPr="00DD753B">
        <w:rPr>
          <w:rFonts w:ascii="Times New Roman" w:hAnsi="Times New Roman" w:cs="Times New Roman"/>
          <w:sz w:val="24"/>
          <w:szCs w:val="24"/>
        </w:rPr>
        <w:t xml:space="preserve">» – студент допустил существенные ошибки. </w:t>
      </w:r>
    </w:p>
    <w:p w14:paraId="5B6C538A" w14:textId="77777777" w:rsidR="001563AF" w:rsidRPr="00DD753B" w:rsidRDefault="001563AF" w:rsidP="003E3825">
      <w:pPr>
        <w:spacing w:after="0"/>
        <w:ind w:firstLine="567"/>
        <w:jc w:val="both"/>
        <w:rPr>
          <w:sz w:val="24"/>
          <w:szCs w:val="24"/>
        </w:rPr>
      </w:pPr>
      <w:r w:rsidRPr="00DD753B">
        <w:rPr>
          <w:rFonts w:ascii="Times New Roman" w:hAnsi="Times New Roman" w:cs="Times New Roman"/>
          <w:sz w:val="24"/>
          <w:szCs w:val="24"/>
        </w:rPr>
        <w:t>«</w:t>
      </w:r>
      <w:r w:rsidRPr="00DD753B">
        <w:rPr>
          <w:rFonts w:ascii="Times New Roman" w:hAnsi="Times New Roman" w:cs="Times New Roman"/>
          <w:b/>
          <w:sz w:val="24"/>
          <w:szCs w:val="24"/>
        </w:rPr>
        <w:t>Неудовлетворительно</w:t>
      </w:r>
      <w:r w:rsidRPr="00DD753B">
        <w:rPr>
          <w:rFonts w:ascii="Times New Roman" w:hAnsi="Times New Roman" w:cs="Times New Roman"/>
          <w:sz w:val="24"/>
          <w:szCs w:val="24"/>
        </w:rPr>
        <w:t xml:space="preserve">» – студент демонстрирует фрагментарные знания изучаемого курса; отсутствуют необходимые умения и навыки, допущены грубые ошибки. </w:t>
      </w:r>
    </w:p>
    <w:sectPr w:rsidR="001563AF" w:rsidRPr="00DD753B" w:rsidSect="00F93BE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Yu Gothic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2B4F0E"/>
    <w:multiLevelType w:val="hybridMultilevel"/>
    <w:tmpl w:val="D814310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8D56EB"/>
    <w:multiLevelType w:val="hybridMultilevel"/>
    <w:tmpl w:val="5D5C14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F20ABC"/>
    <w:multiLevelType w:val="hybridMultilevel"/>
    <w:tmpl w:val="4A642BD8"/>
    <w:lvl w:ilvl="0" w:tplc="293AF944">
      <w:start w:val="1"/>
      <w:numFmt w:val="decimal"/>
      <w:lvlText w:val="%1)"/>
      <w:lvlJc w:val="left"/>
      <w:pPr>
        <w:ind w:left="720" w:hanging="360"/>
      </w:pPr>
      <w:rPr>
        <w:rFonts w:hint="default"/>
        <w:color w:val="201F35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7C2476"/>
    <w:multiLevelType w:val="hybridMultilevel"/>
    <w:tmpl w:val="242E6A7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0154BA6"/>
    <w:multiLevelType w:val="hybridMultilevel"/>
    <w:tmpl w:val="DEAC04D6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36E81"/>
    <w:rsid w:val="000875BF"/>
    <w:rsid w:val="000B079F"/>
    <w:rsid w:val="000C030F"/>
    <w:rsid w:val="000C7EA0"/>
    <w:rsid w:val="00101649"/>
    <w:rsid w:val="00107B5D"/>
    <w:rsid w:val="00120E24"/>
    <w:rsid w:val="001252DB"/>
    <w:rsid w:val="001563AF"/>
    <w:rsid w:val="001A14E7"/>
    <w:rsid w:val="001C2E0E"/>
    <w:rsid w:val="001E3654"/>
    <w:rsid w:val="002206C9"/>
    <w:rsid w:val="00267CA7"/>
    <w:rsid w:val="00292BD8"/>
    <w:rsid w:val="002A1979"/>
    <w:rsid w:val="002A1990"/>
    <w:rsid w:val="00303D03"/>
    <w:rsid w:val="00352360"/>
    <w:rsid w:val="003B244B"/>
    <w:rsid w:val="003B7B95"/>
    <w:rsid w:val="003E3825"/>
    <w:rsid w:val="00473A77"/>
    <w:rsid w:val="00494A22"/>
    <w:rsid w:val="004B0489"/>
    <w:rsid w:val="004C1E09"/>
    <w:rsid w:val="005652A7"/>
    <w:rsid w:val="00571E55"/>
    <w:rsid w:val="005A51CC"/>
    <w:rsid w:val="005D4500"/>
    <w:rsid w:val="006331F0"/>
    <w:rsid w:val="00642483"/>
    <w:rsid w:val="0065275B"/>
    <w:rsid w:val="006B1FEB"/>
    <w:rsid w:val="0071674A"/>
    <w:rsid w:val="00723001"/>
    <w:rsid w:val="00736799"/>
    <w:rsid w:val="00803077"/>
    <w:rsid w:val="008166A7"/>
    <w:rsid w:val="0089403D"/>
    <w:rsid w:val="008B09CB"/>
    <w:rsid w:val="008D682F"/>
    <w:rsid w:val="00936E81"/>
    <w:rsid w:val="009A3E69"/>
    <w:rsid w:val="00A432E4"/>
    <w:rsid w:val="00AD6AEE"/>
    <w:rsid w:val="00B15E68"/>
    <w:rsid w:val="00B231AD"/>
    <w:rsid w:val="00B567ED"/>
    <w:rsid w:val="00BC37B7"/>
    <w:rsid w:val="00BF4B6B"/>
    <w:rsid w:val="00C54890"/>
    <w:rsid w:val="00CC4003"/>
    <w:rsid w:val="00D95673"/>
    <w:rsid w:val="00DA05E6"/>
    <w:rsid w:val="00DA546C"/>
    <w:rsid w:val="00DD753B"/>
    <w:rsid w:val="00DE0D72"/>
    <w:rsid w:val="00E45AE2"/>
    <w:rsid w:val="00E84640"/>
    <w:rsid w:val="00EC0C95"/>
    <w:rsid w:val="00F03D0B"/>
    <w:rsid w:val="00F30AC6"/>
    <w:rsid w:val="00F8258D"/>
    <w:rsid w:val="00F93B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616752"/>
  <w15:docId w15:val="{BD874069-6FDB-4C13-967E-83E554360E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36E81"/>
    <w:pPr>
      <w:spacing w:after="160" w:line="259" w:lineRule="auto"/>
    </w:p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563A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0B079F"/>
    <w:pPr>
      <w:keepNext/>
      <w:keepLines/>
      <w:spacing w:before="200" w:after="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iPriority w:val="99"/>
    <w:unhideWhenUsed/>
    <w:rsid w:val="00936E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936E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бычный (Интернет) Знак"/>
    <w:aliases w:val="Обычный (Web) Знак"/>
    <w:link w:val="a3"/>
    <w:locked/>
    <w:rsid w:val="00936E8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0B079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6">
    <w:name w:val="Hyperlink"/>
    <w:basedOn w:val="a0"/>
    <w:uiPriority w:val="99"/>
    <w:unhideWhenUsed/>
    <w:rsid w:val="000B079F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rsid w:val="001563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7">
    <w:name w:val="List Paragraph"/>
    <w:basedOn w:val="a"/>
    <w:qFormat/>
    <w:rsid w:val="001563AF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1563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63AF"/>
    <w:rPr>
      <w:rFonts w:ascii="Tahoma" w:hAnsi="Tahoma" w:cs="Tahoma"/>
      <w:sz w:val="16"/>
      <w:szCs w:val="16"/>
    </w:rPr>
  </w:style>
  <w:style w:type="paragraph" w:styleId="aa">
    <w:name w:val="Title"/>
    <w:basedOn w:val="a"/>
    <w:link w:val="ab"/>
    <w:uiPriority w:val="99"/>
    <w:qFormat/>
    <w:rsid w:val="00DA546C"/>
    <w:pPr>
      <w:spacing w:after="0" w:line="240" w:lineRule="auto"/>
      <w:jc w:val="center"/>
    </w:pPr>
    <w:rPr>
      <w:rFonts w:ascii="Calibri" w:eastAsia="Times New Roman" w:hAnsi="Calibri" w:cs="Calibri"/>
      <w:b/>
      <w:bCs/>
      <w:sz w:val="36"/>
      <w:szCs w:val="36"/>
      <w:lang w:eastAsia="ru-RU"/>
    </w:rPr>
  </w:style>
  <w:style w:type="character" w:customStyle="1" w:styleId="ab">
    <w:name w:val="Заголовок Знак"/>
    <w:basedOn w:val="a0"/>
    <w:link w:val="aa"/>
    <w:uiPriority w:val="99"/>
    <w:rsid w:val="00DA546C"/>
    <w:rPr>
      <w:rFonts w:ascii="Calibri" w:eastAsia="Times New Roman" w:hAnsi="Calibri" w:cs="Calibri"/>
      <w:b/>
      <w:bCs/>
      <w:sz w:val="36"/>
      <w:szCs w:val="3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46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11572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00397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303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33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6719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1992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0761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6220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43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5736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867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00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7203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035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6545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519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143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318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994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06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847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146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2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8582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011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866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866551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705552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81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602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9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://do.samgups.ru/moodle/" TargetMode="External"/><Relationship Id="rId11" Type="http://schemas.openxmlformats.org/officeDocument/2006/relationships/image" Target="media/image5.emf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B41DF0D-7F82-406F-8C7A-96BEB5CBDF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406</TotalTime>
  <Pages>16</Pages>
  <Words>2727</Words>
  <Characters>15548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MOZG</dc:creator>
  <cp:keywords/>
  <dc:description/>
  <cp:lastModifiedBy>Ксения Иващева</cp:lastModifiedBy>
  <cp:revision>36</cp:revision>
  <cp:lastPrinted>2023-10-22T16:50:00Z</cp:lastPrinted>
  <dcterms:created xsi:type="dcterms:W3CDTF">2021-03-16T08:34:00Z</dcterms:created>
  <dcterms:modified xsi:type="dcterms:W3CDTF">2026-05-28T07:52:00Z</dcterms:modified>
</cp:coreProperties>
</file>